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D7A" w:rsidRPr="006A1D7A" w:rsidRDefault="006A1D7A" w:rsidP="006A1D7A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6A1D7A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:rsidR="006A1D7A" w:rsidRPr="006A1D7A" w:rsidRDefault="006A1D7A" w:rsidP="006A1D7A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6A1D7A" w:rsidRPr="006A1D7A" w:rsidRDefault="006A1D7A" w:rsidP="006A1D7A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6A1D7A" w:rsidRPr="006A1D7A" w:rsidRDefault="006A1D7A" w:rsidP="006A1D7A">
      <w:pPr>
        <w:rPr>
          <w:rFonts w:ascii="Times New Roman" w:eastAsia="Calibri" w:hAnsi="Times New Roman" w:cs="Times New Roman"/>
          <w:sz w:val="24"/>
          <w:szCs w:val="24"/>
        </w:rPr>
      </w:pPr>
    </w:p>
    <w:p w:rsidR="006A1D7A" w:rsidRPr="006A1D7A" w:rsidRDefault="002701FF" w:rsidP="006A1D7A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Исх. № </w:t>
      </w:r>
      <w:r w:rsidRPr="002701F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01-01367/22и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от 18 февраля 2022 года</w:t>
      </w:r>
      <w:bookmarkStart w:id="0" w:name="_GoBack"/>
      <w:bookmarkEnd w:id="0"/>
    </w:p>
    <w:p w:rsidR="006A1D7A" w:rsidRPr="006A1D7A" w:rsidRDefault="006A1D7A" w:rsidP="006A1D7A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A1D7A" w:rsidRPr="006A1D7A" w:rsidRDefault="006A1D7A" w:rsidP="006A1D7A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6A1D7A" w:rsidRPr="006A1D7A" w:rsidRDefault="006A1D7A" w:rsidP="006A1D7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6A1D7A" w:rsidRPr="006A1D7A" w:rsidRDefault="006A1D7A" w:rsidP="006A1D7A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6A1D7A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6A1D7A" w:rsidRPr="006A1D7A" w:rsidRDefault="006A1D7A" w:rsidP="006A1D7A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6A1D7A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6A1D7A" w:rsidRPr="006A1D7A" w:rsidRDefault="006A1D7A" w:rsidP="006A1D7A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6A1D7A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январе 2022 года </w:t>
      </w:r>
    </w:p>
    <w:p w:rsidR="006A1D7A" w:rsidRPr="006A1D7A" w:rsidRDefault="006A1D7A" w:rsidP="006A1D7A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6A1D7A" w:rsidRPr="006A1D7A" w:rsidRDefault="006A1D7A" w:rsidP="006A1D7A">
      <w:pPr>
        <w:spacing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6A1D7A" w:rsidRPr="006A1D7A" w:rsidRDefault="006A1D7A" w:rsidP="006A1D7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D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а также о радиационной обстановке на территории г. Москвы и Московской области в январе 2022 года.</w:t>
      </w:r>
    </w:p>
    <w:p w:rsidR="006A1D7A" w:rsidRPr="006A1D7A" w:rsidRDefault="006A1D7A" w:rsidP="006A1D7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D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A1D7A" w:rsidRPr="006A1D7A" w:rsidRDefault="006A1D7A" w:rsidP="006A1D7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1D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6A1D7A" w:rsidRPr="006A1D7A" w:rsidRDefault="006A1D7A" w:rsidP="006A1D7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1D7A">
        <w:rPr>
          <w:rFonts w:ascii="Times New Roman" w:eastAsia="Calibri" w:hAnsi="Times New Roman" w:cs="Times New Roman"/>
          <w:b/>
          <w:sz w:val="24"/>
          <w:szCs w:val="24"/>
        </w:rPr>
        <w:tab/>
        <w:t>Общая оценка</w:t>
      </w:r>
      <w:r w:rsidRPr="006A1D7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6A1D7A">
        <w:rPr>
          <w:rFonts w:ascii="Times New Roman" w:eastAsia="Calibri" w:hAnsi="Times New Roman" w:cs="Times New Roman"/>
          <w:b/>
          <w:sz w:val="24"/>
          <w:szCs w:val="24"/>
        </w:rPr>
        <w:t>загрязнения атмосферы</w:t>
      </w:r>
      <w:r w:rsidRPr="006A1D7A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footnoteReference w:id="1"/>
      </w:r>
      <w:r w:rsidRPr="006A1D7A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6A1D7A">
        <w:rPr>
          <w:rFonts w:ascii="Times New Roman" w:eastAsia="Calibri" w:hAnsi="Times New Roman" w:cs="Times New Roman"/>
          <w:sz w:val="24"/>
          <w:szCs w:val="24"/>
        </w:rPr>
        <w:t>В</w:t>
      </w:r>
      <w:r w:rsidRPr="006A1D7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A1D7A">
        <w:rPr>
          <w:rFonts w:ascii="Times New Roman" w:eastAsia="Calibri" w:hAnsi="Times New Roman" w:cs="Times New Roman"/>
          <w:sz w:val="24"/>
          <w:szCs w:val="24"/>
        </w:rPr>
        <w:t xml:space="preserve">январе, по данным государственной наблюдательной сети (приложение 1), в целом по городу отмечался повышенный уровень загрязнения  атмосферного воздуха, который определялся СИ=1,1 и НП=1,7%.   </w:t>
      </w:r>
    </w:p>
    <w:p w:rsidR="006A1D7A" w:rsidRPr="006A1D7A" w:rsidRDefault="006A1D7A" w:rsidP="006A1D7A">
      <w:pPr>
        <w:suppressAutoHyphens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1D7A">
        <w:rPr>
          <w:rFonts w:ascii="Times New Roman" w:eastAsia="Calibri" w:hAnsi="Times New Roman" w:cs="Times New Roman"/>
          <w:b/>
          <w:sz w:val="24"/>
          <w:szCs w:val="24"/>
        </w:rPr>
        <w:t>Характеристика загрязнения атмосферы.</w:t>
      </w:r>
      <w:r w:rsidRPr="006A1D7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A1D7A" w:rsidRPr="006A1D7A" w:rsidRDefault="006A1D7A" w:rsidP="006A1D7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Повышенный уровень загрязнения атмосферного воздуха определяли концентрации аммиака.</w:t>
      </w:r>
    </w:p>
    <w:p w:rsidR="006A1D7A" w:rsidRPr="006A1D7A" w:rsidRDefault="006A1D7A" w:rsidP="006A1D7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 xml:space="preserve">Максимальная разовая концентрация аммиака достигала 1,1 </w:t>
      </w:r>
      <w:proofErr w:type="spellStart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6A1D7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6A1D7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утренние часы 9 января в районе «</w:t>
      </w:r>
      <w:proofErr w:type="spellStart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>Зябликово</w:t>
      </w:r>
      <w:proofErr w:type="spellEnd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>» Южного административного округа г. Москвы.</w:t>
      </w:r>
    </w:p>
    <w:p w:rsidR="006A1D7A" w:rsidRPr="006A1D7A" w:rsidRDefault="006A1D7A" w:rsidP="006A1D7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На уровне 1,0 </w:t>
      </w:r>
      <w:proofErr w:type="spellStart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6A1D7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6A1D7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зарегистрированы концентрации диоксида азота в районе «</w:t>
      </w:r>
      <w:proofErr w:type="spellStart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Богородское</w:t>
      </w:r>
      <w:proofErr w:type="spellEnd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>» Восточного административного округа г. Москвы и аммиака в районах «Замоскворечье» Центрального административного округа г. Москвы и «Южное Тушино» Северо-Западного административного округа г. Москвы.</w:t>
      </w:r>
    </w:p>
    <w:p w:rsidR="006A1D7A" w:rsidRPr="006A1D7A" w:rsidRDefault="006A1D7A" w:rsidP="006A1D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Концентрации оксида азота, оксида углерода, взвешенных веществ, фенола, хлорида водорода, сероводорода, формальдегида, ацетона, этилбензола, бензола, толуола и ксилола в атмосферном воздухе в целом по городу не превышали установленных гигиенических нормативов. Содержание диоксида серы в воздухе было ниже предела обнаружения.</w:t>
      </w:r>
    </w:p>
    <w:p w:rsidR="006A1D7A" w:rsidRPr="006A1D7A" w:rsidRDefault="006A1D7A" w:rsidP="006A1D7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 определяемых загрязняющих веществ с учетом новых </w:t>
      </w:r>
      <w:proofErr w:type="spellStart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6A1D7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6A1D7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6A1D7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footnoteReference w:id="2"/>
      </w:r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превышали установленных гигиенических нормативов.</w:t>
      </w:r>
    </w:p>
    <w:p w:rsidR="006A1D7A" w:rsidRPr="006A1D7A" w:rsidRDefault="006A1D7A" w:rsidP="006A1D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proofErr w:type="gramStart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>января значения среднесуточных концентраций диоксида азота</w:t>
      </w:r>
      <w:proofErr w:type="gramEnd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на уровне 0,4 – 0,5 </w:t>
      </w:r>
      <w:proofErr w:type="spellStart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6A1D7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A1D7A" w:rsidRPr="006A1D7A" w:rsidRDefault="006A1D7A" w:rsidP="006A1D7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среднесуточных концентраций диоксида азота по сравнению с предыдущим месяцем представлены на рисунке 1.</w:t>
      </w:r>
    </w:p>
    <w:p w:rsidR="006A1D7A" w:rsidRPr="006A1D7A" w:rsidRDefault="006A1D7A" w:rsidP="006A1D7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D7A">
        <w:rPr>
          <w:rFonts w:ascii="Times New Roman" w:eastAsia="Times New Roman" w:hAnsi="Times New Roman" w:cs="Times New Roman"/>
          <w:sz w:val="26"/>
          <w:szCs w:val="26"/>
          <w:lang w:eastAsia="ru-RU"/>
        </w:rPr>
        <w:object w:dxaOrig="8854" w:dyaOrig="34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65pt;height:172.15pt" o:ole="">
            <v:imagedata r:id="rId8" o:title=""/>
          </v:shape>
          <o:OLEObject Type="Embed" ProgID="MSGraph.Chart.8" ShapeID="_x0000_i1025" DrawAspect="Content" ObjectID="_1706694776" r:id="rId9">
            <o:FieldCodes>\s</o:FieldCodes>
          </o:OLEObject>
        </w:object>
      </w:r>
    </w:p>
    <w:p w:rsidR="006A1D7A" w:rsidRPr="006A1D7A" w:rsidRDefault="006A1D7A" w:rsidP="006A1D7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A1D7A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6A1D7A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6A1D7A"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r w:rsidRPr="006A1D7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исунок 1.</w:t>
      </w:r>
      <w:r w:rsidRPr="006A1D7A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 </w:t>
      </w:r>
      <w:r w:rsidRPr="006A1D7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Среднесуточные концентрации диоксида азота</w:t>
      </w:r>
    </w:p>
    <w:p w:rsidR="006A1D7A" w:rsidRPr="006A1D7A" w:rsidRDefault="006A1D7A" w:rsidP="006A1D7A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A1D7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декабре 2021 г. и январе 2022 г.</w:t>
      </w:r>
    </w:p>
    <w:p w:rsidR="006A1D7A" w:rsidRPr="006A1D7A" w:rsidRDefault="006A1D7A" w:rsidP="006A1D7A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A1D7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6A1D7A" w:rsidRPr="006A1D7A" w:rsidRDefault="006A1D7A" w:rsidP="006A1D7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A1D7A" w:rsidRPr="006A1D7A" w:rsidRDefault="006A1D7A" w:rsidP="006A1D7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/>
        </w:rPr>
      </w:pPr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предыдущим месяцем уровень загрязнения атмосферного воздуха не изменился за счет содержания аммиака, но снизились концентрации оксида углерода.</w:t>
      </w:r>
    </w:p>
    <w:p w:rsidR="006A1D7A" w:rsidRPr="006A1D7A" w:rsidRDefault="006A1D7A" w:rsidP="006A1D7A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январе на территории Московского региона метеорологические условия способствовали рассеиванию загрязняющих веществ в атмосферном воздухе.  </w:t>
      </w:r>
    </w:p>
    <w:p w:rsidR="006A1D7A" w:rsidRPr="006A1D7A" w:rsidRDefault="006A1D7A" w:rsidP="006A1D7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1D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Города Московской области</w:t>
      </w:r>
    </w:p>
    <w:p w:rsidR="006A1D7A" w:rsidRPr="006A1D7A" w:rsidRDefault="006A1D7A" w:rsidP="006A1D7A">
      <w:pPr>
        <w:spacing w:after="0" w:line="360" w:lineRule="auto"/>
        <w:ind w:right="-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Воскресенске, Дзержинском, Клину, Коломне, Мытищах, Подольске, Серпухове, Щелкове и Электростали был низкий уровень загрязнения  воздуха. </w:t>
      </w:r>
    </w:p>
    <w:p w:rsidR="006A1D7A" w:rsidRPr="006A1D7A" w:rsidRDefault="006A1D7A" w:rsidP="006A1D7A">
      <w:pPr>
        <w:spacing w:after="0" w:line="360" w:lineRule="auto"/>
        <w:ind w:right="-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Среднемесячная концентрация формальдегида в атмосферном воздухе Серпухова составляла 1,0 </w:t>
      </w:r>
      <w:proofErr w:type="spellStart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6A1D7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 w:rsidRPr="006A1D7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 w:rsidRPr="006A1D7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</w:p>
    <w:p w:rsidR="006A1D7A" w:rsidRPr="006A1D7A" w:rsidRDefault="006A1D7A" w:rsidP="006A1D7A">
      <w:pPr>
        <w:spacing w:after="0" w:line="360" w:lineRule="auto"/>
        <w:ind w:right="-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понизился уровень загрязнения атмосферного воздуха в Щелкове. </w:t>
      </w:r>
    </w:p>
    <w:p w:rsidR="006A1D7A" w:rsidRPr="006A1D7A" w:rsidRDefault="006A1D7A" w:rsidP="006A1D7A">
      <w:pPr>
        <w:spacing w:line="360" w:lineRule="auto"/>
        <w:ind w:right="-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выполненных в течение января эпизодических обследований  загрязнения атмосферного воздуха Московской области (в </w:t>
      </w:r>
      <w:proofErr w:type="spellStart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Серпухов - г. Серпухов,     Московское ш., д. 96; пос. Большевик, ул. Карпова, д. 53 и г. Пущино,                                ул. 2-ая Пролетарская, д. 1а; в </w:t>
      </w:r>
      <w:proofErr w:type="spellStart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Клин - г. Клин, Ленинградское шоссе, 88-й км; Волоколамское ш., д. 25 и в районе д. </w:t>
      </w:r>
      <w:proofErr w:type="spellStart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Напругово</w:t>
      </w:r>
      <w:proofErr w:type="spellEnd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proofErr w:type="gramEnd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Мытищи - д. </w:t>
      </w:r>
      <w:proofErr w:type="spellStart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Челобитьево</w:t>
      </w:r>
      <w:proofErr w:type="spellEnd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          ул. Шоссейная, д. 65а и г. Мытищи, ул. Воронина, вл. 5, стр. 1; в </w:t>
      </w:r>
      <w:proofErr w:type="spellStart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Подольск - в районе д. Малое </w:t>
      </w:r>
      <w:proofErr w:type="spellStart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Толбино</w:t>
      </w:r>
      <w:proofErr w:type="spellEnd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полигон ТБО; г. Подольск, ул. </w:t>
      </w:r>
      <w:proofErr w:type="spellStart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Плещеевская</w:t>
      </w:r>
      <w:proofErr w:type="spellEnd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д.38; в </w:t>
      </w:r>
      <w:proofErr w:type="spellStart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Воскресенск - г. Воскресенск, пл. Ленина и </w:t>
      </w:r>
      <w:proofErr w:type="spellStart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>мкр</w:t>
      </w:r>
      <w:proofErr w:type="spellEnd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Лопатинский, ул. </w:t>
      </w:r>
      <w:proofErr w:type="spellStart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Андреса</w:t>
      </w:r>
      <w:proofErr w:type="spellEnd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1б; в </w:t>
      </w:r>
      <w:proofErr w:type="spellStart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Коломна -            с. Мячково, комплекс по переработке отходов (КПО) «Юг» и г. Коломна, ул. Партизан,      д. 42; в г. Электросталь - ул. Второва, д. 10 и бульвар 60-летия Победы, д. 14) не выявили повышенных концентраций определяемых загрязняющих веществ.</w:t>
      </w:r>
      <w:proofErr w:type="gramEnd"/>
    </w:p>
    <w:p w:rsidR="006A1D7A" w:rsidRPr="006A1D7A" w:rsidRDefault="006A1D7A" w:rsidP="006A1D7A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A1D7A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6A1D7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6A1D7A" w:rsidRPr="006A1D7A" w:rsidRDefault="006A1D7A" w:rsidP="006A1D7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1D7A">
        <w:rPr>
          <w:rFonts w:ascii="Times New Roman" w:eastAsia="Calibri" w:hAnsi="Times New Roman" w:cs="Times New Roman"/>
          <w:sz w:val="24"/>
          <w:szCs w:val="24"/>
        </w:rPr>
        <w:tab/>
        <w:t>По данным сети наблюдений за загрязнением поверхностных вод суши (приложение 2), в январе на водных объектах Московского региона наблюдался гидрологический режим зимней межени. В периоды оттепелей отмечалось некоторое повышение уровней воды, связанное с таянием снега. На реках сохранялся ледостав (местами неполный – с полыньями и торосами).</w:t>
      </w:r>
    </w:p>
    <w:p w:rsidR="006A1D7A" w:rsidRPr="006A1D7A" w:rsidRDefault="006A1D7A" w:rsidP="006A1D7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1D7A">
        <w:rPr>
          <w:rFonts w:ascii="Times New Roman" w:eastAsia="Calibri" w:hAnsi="Times New Roman" w:cs="Times New Roman"/>
          <w:sz w:val="24"/>
          <w:szCs w:val="24"/>
        </w:rPr>
        <w:tab/>
        <w:t>Температура воды в водных объектах региона колебалась в пределах от 0,1</w:t>
      </w:r>
      <w:proofErr w:type="gramStart"/>
      <w:r w:rsidRPr="006A1D7A">
        <w:rPr>
          <w:rFonts w:ascii="Times New Roman" w:eastAsia="Calibri" w:hAnsi="Times New Roman" w:cs="Times New Roman"/>
          <w:sz w:val="24"/>
          <w:szCs w:val="24"/>
        </w:rPr>
        <w:t>°С</w:t>
      </w:r>
      <w:proofErr w:type="gramEnd"/>
      <w:r w:rsidRPr="006A1D7A">
        <w:rPr>
          <w:rFonts w:ascii="Times New Roman" w:eastAsia="Calibri" w:hAnsi="Times New Roman" w:cs="Times New Roman"/>
          <w:sz w:val="24"/>
          <w:szCs w:val="24"/>
        </w:rPr>
        <w:t xml:space="preserve">          (р. Дубна выше поселка Вербилки) до 4,6°С (р. Яуза в черте г. Москвы).</w:t>
      </w:r>
    </w:p>
    <w:p w:rsidR="006A1D7A" w:rsidRPr="006A1D7A" w:rsidRDefault="006A1D7A" w:rsidP="006A1D7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1D7A">
        <w:rPr>
          <w:rFonts w:ascii="Times New Roman" w:eastAsia="Calibri" w:hAnsi="Times New Roman" w:cs="Times New Roman"/>
          <w:sz w:val="24"/>
          <w:szCs w:val="24"/>
        </w:rPr>
        <w:tab/>
        <w:t xml:space="preserve">Реакция водной среды по водородному показателю рН в целом была в пределах нормы: среднее значение составляло рН=7,6 (при норме рН=6,5-8,5). Минимальное значение водородного показателя (рН=6,13) наблюдалось в воде р. </w:t>
      </w:r>
      <w:proofErr w:type="spellStart"/>
      <w:r w:rsidRPr="006A1D7A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6A1D7A">
        <w:rPr>
          <w:rFonts w:ascii="Times New Roman" w:eastAsia="Calibri" w:hAnsi="Times New Roman" w:cs="Times New Roman"/>
          <w:sz w:val="24"/>
          <w:szCs w:val="24"/>
        </w:rPr>
        <w:t xml:space="preserve"> выше               г. Рошали, а максимальное (рН=8,06) – в воде р. </w:t>
      </w:r>
      <w:proofErr w:type="spellStart"/>
      <w:r w:rsidRPr="006A1D7A">
        <w:rPr>
          <w:rFonts w:ascii="Times New Roman" w:eastAsia="Calibri" w:hAnsi="Times New Roman" w:cs="Times New Roman"/>
          <w:sz w:val="24"/>
          <w:szCs w:val="24"/>
        </w:rPr>
        <w:t>Закзы</w:t>
      </w:r>
      <w:proofErr w:type="spellEnd"/>
      <w:r w:rsidRPr="006A1D7A">
        <w:rPr>
          <w:rFonts w:ascii="Times New Roman" w:eastAsia="Calibri" w:hAnsi="Times New Roman" w:cs="Times New Roman"/>
          <w:sz w:val="24"/>
          <w:szCs w:val="24"/>
        </w:rPr>
        <w:t xml:space="preserve"> в черте деревни Большое </w:t>
      </w:r>
      <w:proofErr w:type="spellStart"/>
      <w:r w:rsidRPr="006A1D7A">
        <w:rPr>
          <w:rFonts w:ascii="Times New Roman" w:eastAsia="Calibri" w:hAnsi="Times New Roman" w:cs="Times New Roman"/>
          <w:sz w:val="24"/>
          <w:szCs w:val="24"/>
        </w:rPr>
        <w:t>Сареево</w:t>
      </w:r>
      <w:proofErr w:type="spellEnd"/>
      <w:r w:rsidRPr="006A1D7A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6A1D7A" w:rsidRPr="006A1D7A" w:rsidRDefault="006A1D7A" w:rsidP="006A1D7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D7A">
        <w:rPr>
          <w:rFonts w:ascii="Times New Roman" w:eastAsia="Calibri" w:hAnsi="Times New Roman" w:cs="Times New Roman"/>
          <w:sz w:val="24"/>
          <w:szCs w:val="24"/>
        </w:rPr>
        <w:tab/>
      </w:r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Кислородный режим водных объектов региона в целом был удовлетворительным. Содержание растворенного в воде кислорода составляло в среднем 6,65 мг/л (при норме </w:t>
      </w:r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не ниже 4,0 мг/л). Минимальное содержание растворенного в воде кислорода (3,8 мг/л) было зарегистрировано в воде р. </w:t>
      </w:r>
      <w:proofErr w:type="spellStart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Воймеги</w:t>
      </w:r>
      <w:proofErr w:type="spellEnd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г. Рошали, а максимальное</w:t>
      </w:r>
      <w:r w:rsidRPr="006A1D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(10,27 мг/л) – в воде р. Москвы у поселка </w:t>
      </w:r>
      <w:proofErr w:type="spellStart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A1D7A" w:rsidRPr="006A1D7A" w:rsidRDefault="006A1D7A" w:rsidP="006A1D7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Содержание взвешенных веществ в воде водных объектов составляло в среднем                             17,2 мг/л, при этом максимальное содержание взвешенных веществ (324,0 мг/л) было зарегистрировано в воде р. Нары ниже г. Серпухова, а минимальное (2,7 мг/л) – в воде        </w:t>
      </w:r>
      <w:proofErr w:type="spellStart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Иваньковского</w:t>
      </w:r>
      <w:proofErr w:type="spellEnd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водохранилища у г. Дубны.  </w:t>
      </w:r>
    </w:p>
    <w:p w:rsidR="006A1D7A" w:rsidRPr="006A1D7A" w:rsidRDefault="006A1D7A" w:rsidP="006A1D7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1D7A"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proofErr w:type="spellStart"/>
      <w:r w:rsidRPr="006A1D7A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6A1D7A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6A1D7A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6A1D7A">
        <w:rPr>
          <w:rFonts w:ascii="Times New Roman" w:eastAsia="Calibri" w:hAnsi="Times New Roman" w:cs="Times New Roman"/>
          <w:sz w:val="24"/>
          <w:szCs w:val="24"/>
        </w:rPr>
        <w:t xml:space="preserve"> в среднем не превышало 3 ПДК</w:t>
      </w:r>
      <w:r w:rsidRPr="006A1D7A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3"/>
      </w:r>
      <w:r w:rsidRPr="006A1D7A">
        <w:rPr>
          <w:rFonts w:ascii="Times New Roman" w:eastAsia="Calibri" w:hAnsi="Times New Roman" w:cs="Times New Roman"/>
          <w:sz w:val="24"/>
          <w:szCs w:val="24"/>
        </w:rPr>
        <w:t xml:space="preserve">, а </w:t>
      </w:r>
      <w:proofErr w:type="spellStart"/>
      <w:r w:rsidRPr="006A1D7A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6A1D7A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– 2 ПДК. Максимальное содержание </w:t>
      </w:r>
      <w:proofErr w:type="spellStart"/>
      <w:r w:rsidRPr="006A1D7A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6A1D7A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6A1D7A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6A1D7A">
        <w:rPr>
          <w:rFonts w:ascii="Times New Roman" w:eastAsia="Calibri" w:hAnsi="Times New Roman" w:cs="Times New Roman"/>
          <w:sz w:val="24"/>
          <w:szCs w:val="24"/>
        </w:rPr>
        <w:t xml:space="preserve">(19 ПДК, уровень высокого загрязнения /ВЗ/) было зарегистрировано в воде р. Пахры ниже               г. Подольска (ниже места впадения ручья Черного) и реки </w:t>
      </w:r>
      <w:proofErr w:type="spellStart"/>
      <w:r w:rsidRPr="006A1D7A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6A1D7A">
        <w:rPr>
          <w:rFonts w:ascii="Times New Roman" w:eastAsia="Calibri" w:hAnsi="Times New Roman" w:cs="Times New Roman"/>
          <w:sz w:val="24"/>
          <w:szCs w:val="24"/>
        </w:rPr>
        <w:t xml:space="preserve"> ниже г. Рошали, а минимальное (менее ПДК) – в воде р. Оки выше городов Каширы и Коломны. Максимальное содержание </w:t>
      </w:r>
      <w:proofErr w:type="spellStart"/>
      <w:r w:rsidRPr="006A1D7A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6A1D7A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(9 ПДК) было зарегистрировано в воде р. р. Пахры ниже г. Подольска (ниже места впадения ручья Черного), а минимальное (менее ПДК) – в воде р. Осетр в черте поселка </w:t>
      </w:r>
      <w:proofErr w:type="spellStart"/>
      <w:r w:rsidRPr="006A1D7A">
        <w:rPr>
          <w:rFonts w:ascii="Times New Roman" w:eastAsia="Calibri" w:hAnsi="Times New Roman" w:cs="Times New Roman"/>
          <w:sz w:val="24"/>
          <w:szCs w:val="24"/>
        </w:rPr>
        <w:t>Городна</w:t>
      </w:r>
      <w:proofErr w:type="spellEnd"/>
      <w:r w:rsidRPr="006A1D7A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6A1D7A" w:rsidRPr="006A1D7A" w:rsidRDefault="006A1D7A" w:rsidP="006A1D7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1D7A">
        <w:rPr>
          <w:rFonts w:ascii="Times New Roman" w:eastAsia="Calibri" w:hAnsi="Times New Roman" w:cs="Times New Roman"/>
          <w:sz w:val="24"/>
          <w:szCs w:val="24"/>
        </w:rPr>
        <w:tab/>
        <w:t xml:space="preserve">Средняя концентрация нитратного азота была в пределах ПДК, нитритного азота –   3 ПДК, аммонийного азота – 4 ПДК. Максимальное содержание аммонийного азота            (14 ПДК, уровень ВЗ) было зарегистрировано в воде р. </w:t>
      </w:r>
      <w:proofErr w:type="spellStart"/>
      <w:r w:rsidRPr="006A1D7A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6A1D7A">
        <w:rPr>
          <w:rFonts w:ascii="Times New Roman" w:eastAsia="Calibri" w:hAnsi="Times New Roman" w:cs="Times New Roman"/>
          <w:sz w:val="24"/>
          <w:szCs w:val="24"/>
        </w:rPr>
        <w:t xml:space="preserve"> ниже г. Рошали, а минимальное (менее ПДК) – в воде р. </w:t>
      </w:r>
      <w:proofErr w:type="spellStart"/>
      <w:r w:rsidRPr="006A1D7A">
        <w:rPr>
          <w:rFonts w:ascii="Times New Roman" w:eastAsia="Calibri" w:hAnsi="Times New Roman" w:cs="Times New Roman"/>
          <w:sz w:val="24"/>
          <w:szCs w:val="24"/>
        </w:rPr>
        <w:t>Протвы</w:t>
      </w:r>
      <w:proofErr w:type="spellEnd"/>
      <w:r w:rsidRPr="006A1D7A">
        <w:rPr>
          <w:rFonts w:ascii="Times New Roman" w:eastAsia="Calibri" w:hAnsi="Times New Roman" w:cs="Times New Roman"/>
          <w:sz w:val="24"/>
          <w:szCs w:val="24"/>
        </w:rPr>
        <w:t xml:space="preserve"> выше г. Вереи. Максимальное содержание нитритного азота (12 ПДК, уровень ВЗ) было зарегистрировано в воде р. </w:t>
      </w:r>
      <w:proofErr w:type="spellStart"/>
      <w:r w:rsidRPr="006A1D7A">
        <w:rPr>
          <w:rFonts w:ascii="Times New Roman" w:eastAsia="Calibri" w:hAnsi="Times New Roman" w:cs="Times New Roman"/>
          <w:sz w:val="24"/>
          <w:szCs w:val="24"/>
        </w:rPr>
        <w:t>Клязьмы</w:t>
      </w:r>
      <w:proofErr w:type="spellEnd"/>
      <w:r w:rsidRPr="006A1D7A">
        <w:rPr>
          <w:rFonts w:ascii="Times New Roman" w:eastAsia="Calibri" w:hAnsi="Times New Roman" w:cs="Times New Roman"/>
          <w:sz w:val="24"/>
          <w:szCs w:val="24"/>
        </w:rPr>
        <w:t xml:space="preserve"> ниже     г. Орехова-Зуева, минимальное (менее ПДК) – в воде р. </w:t>
      </w:r>
      <w:proofErr w:type="gramStart"/>
      <w:r w:rsidRPr="006A1D7A">
        <w:rPr>
          <w:rFonts w:ascii="Times New Roman" w:eastAsia="Calibri" w:hAnsi="Times New Roman" w:cs="Times New Roman"/>
          <w:sz w:val="24"/>
          <w:szCs w:val="24"/>
        </w:rPr>
        <w:t>Кунья</w:t>
      </w:r>
      <w:proofErr w:type="gramEnd"/>
      <w:r w:rsidRPr="006A1D7A">
        <w:rPr>
          <w:rFonts w:ascii="Times New Roman" w:eastAsia="Calibri" w:hAnsi="Times New Roman" w:cs="Times New Roman"/>
          <w:sz w:val="24"/>
          <w:szCs w:val="24"/>
        </w:rPr>
        <w:t xml:space="preserve"> выше г. Краснозаводска. </w:t>
      </w:r>
    </w:p>
    <w:p w:rsidR="006A1D7A" w:rsidRPr="006A1D7A" w:rsidRDefault="006A1D7A" w:rsidP="006A1D7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1D7A">
        <w:rPr>
          <w:rFonts w:ascii="Times New Roman" w:eastAsia="Calibri" w:hAnsi="Times New Roman" w:cs="Times New Roman"/>
          <w:sz w:val="24"/>
          <w:szCs w:val="24"/>
        </w:rPr>
        <w:tab/>
        <w:t>Содержание тяжелых металлов в воде водных объектов региона в целом было невысоким: концентрац</w:t>
      </w:r>
      <w:proofErr w:type="gramStart"/>
      <w:r w:rsidRPr="006A1D7A">
        <w:rPr>
          <w:rFonts w:ascii="Times New Roman" w:eastAsia="Calibri" w:hAnsi="Times New Roman" w:cs="Times New Roman"/>
          <w:sz w:val="24"/>
          <w:szCs w:val="24"/>
        </w:rPr>
        <w:t>ии ио</w:t>
      </w:r>
      <w:proofErr w:type="gramEnd"/>
      <w:r w:rsidRPr="006A1D7A">
        <w:rPr>
          <w:rFonts w:ascii="Times New Roman" w:eastAsia="Calibri" w:hAnsi="Times New Roman" w:cs="Times New Roman"/>
          <w:sz w:val="24"/>
          <w:szCs w:val="24"/>
        </w:rPr>
        <w:t xml:space="preserve">нов хрома шестивалентного, свинца и никеля в среднем были в пределах ПДК, ионов меди– 3 ПДК, ионов цинка – 8 ПДК. Максимальное содержание ионов цинка (47 ПДК, уровень ВЗ), ионов свинца (4 ПДК, уровень ВЗ) и ионов никеля      (2 ПДК) было зарегистрировано в воде р. Пахры ниже г. Подольска (ниже места впадения ручья Черного), ионов меди (16 ПДК) – в воде р. </w:t>
      </w:r>
      <w:proofErr w:type="spellStart"/>
      <w:r w:rsidRPr="006A1D7A">
        <w:rPr>
          <w:rFonts w:ascii="Times New Roman" w:eastAsia="Calibri" w:hAnsi="Times New Roman" w:cs="Times New Roman"/>
          <w:sz w:val="24"/>
          <w:szCs w:val="24"/>
        </w:rPr>
        <w:t>Клязьмы</w:t>
      </w:r>
      <w:proofErr w:type="spellEnd"/>
      <w:r w:rsidRPr="006A1D7A">
        <w:rPr>
          <w:rFonts w:ascii="Times New Roman" w:eastAsia="Calibri" w:hAnsi="Times New Roman" w:cs="Times New Roman"/>
          <w:sz w:val="24"/>
          <w:szCs w:val="24"/>
        </w:rPr>
        <w:t xml:space="preserve"> выше г. Павловского Посада. </w:t>
      </w:r>
    </w:p>
    <w:p w:rsidR="006A1D7A" w:rsidRPr="006A1D7A" w:rsidRDefault="006A1D7A" w:rsidP="006A1D7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1D7A"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формальдегида и синтетических поверхностно-активных веществ (СПАВ) в среднем не превышало нормативов ПДК, нефтепродуктов и фенолов - 2 ПДК. Максимальное содержание СПАВ (2 ПДК) было отмечено в воде р. </w:t>
      </w:r>
      <w:proofErr w:type="spellStart"/>
      <w:r w:rsidRPr="006A1D7A">
        <w:rPr>
          <w:rFonts w:ascii="Times New Roman" w:eastAsia="Calibri" w:hAnsi="Times New Roman" w:cs="Times New Roman"/>
          <w:sz w:val="24"/>
          <w:szCs w:val="24"/>
        </w:rPr>
        <w:t>Рожаи</w:t>
      </w:r>
      <w:proofErr w:type="spellEnd"/>
      <w:r w:rsidRPr="006A1D7A">
        <w:rPr>
          <w:rFonts w:ascii="Times New Roman" w:eastAsia="Calibri" w:hAnsi="Times New Roman" w:cs="Times New Roman"/>
          <w:sz w:val="24"/>
          <w:szCs w:val="24"/>
        </w:rPr>
        <w:t xml:space="preserve"> в черте деревни Домодедово, фенолов (5 ПДК) - в воде р. Москвы в черте г. Москвы (в районе </w:t>
      </w:r>
      <w:proofErr w:type="spellStart"/>
      <w:r w:rsidRPr="006A1D7A">
        <w:rPr>
          <w:rFonts w:ascii="Times New Roman" w:eastAsia="Calibri" w:hAnsi="Times New Roman" w:cs="Times New Roman"/>
          <w:sz w:val="24"/>
          <w:szCs w:val="24"/>
        </w:rPr>
        <w:lastRenderedPageBreak/>
        <w:t>Бесединского</w:t>
      </w:r>
      <w:proofErr w:type="spellEnd"/>
      <w:r w:rsidRPr="006A1D7A">
        <w:rPr>
          <w:rFonts w:ascii="Times New Roman" w:eastAsia="Calibri" w:hAnsi="Times New Roman" w:cs="Times New Roman"/>
          <w:sz w:val="24"/>
          <w:szCs w:val="24"/>
        </w:rPr>
        <w:t xml:space="preserve"> моста МКАД), нефтепродуктов (14 ПДК) – в воде р. Яузы в черте                 г. Москвы. </w:t>
      </w:r>
    </w:p>
    <w:p w:rsidR="006A1D7A" w:rsidRPr="006A1D7A" w:rsidRDefault="006A1D7A" w:rsidP="006A1D7A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1D7A">
        <w:rPr>
          <w:rFonts w:ascii="Times New Roman" w:eastAsia="Calibri" w:hAnsi="Times New Roman" w:cs="Times New Roman"/>
          <w:sz w:val="24"/>
          <w:szCs w:val="24"/>
        </w:rPr>
        <w:t>Всего в январе 2022 года на водных объектах региона был зарегистрирован                                                                    21 случай ВЗ (таблица 1), случаев экстремально высокого загрязнения (ЭВЗ) зарегистрировано не было. Для сравнения: в январе 2021 года было зарегистрировано              24 случая ВЗ, а случаев ЭВЗ зарегистрировано также не было.</w:t>
      </w:r>
    </w:p>
    <w:p w:rsidR="006A1D7A" w:rsidRPr="006A1D7A" w:rsidRDefault="006A1D7A" w:rsidP="006A1D7A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январем 2021 года в отчетный период в водных объектах Московского региона отмечалось некоторое повышение содержания взвешенных веществ, понижение концентрации аммонийного азота и снижение температуры воды. По остальным контролируемым показателям качества воды существенных изменений отмечено не было. </w:t>
      </w:r>
    </w:p>
    <w:p w:rsidR="006A1D7A" w:rsidRPr="006A1D7A" w:rsidRDefault="006A1D7A" w:rsidP="006A1D7A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1</w:t>
      </w:r>
    </w:p>
    <w:p w:rsidR="006A1D7A" w:rsidRPr="006A1D7A" w:rsidRDefault="006A1D7A" w:rsidP="006A1D7A">
      <w:pPr>
        <w:spacing w:before="240"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6A1D7A" w:rsidRPr="006A1D7A" w:rsidRDefault="006A1D7A" w:rsidP="006A1D7A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январе 2022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6A1D7A" w:rsidRPr="006A1D7A" w:rsidTr="00050516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</w:t>
            </w:r>
            <w:proofErr w:type="gramStart"/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я(</w:t>
            </w:r>
            <w:proofErr w:type="gramEnd"/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6A1D7A" w:rsidRPr="006A1D7A" w:rsidTr="0005051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Азот аммонийный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24.01.2022</w:t>
            </w:r>
          </w:p>
        </w:tc>
      </w:tr>
      <w:tr w:rsidR="006A1D7A" w:rsidRPr="006A1D7A" w:rsidTr="0005051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</w:t>
            </w:r>
            <w:proofErr w:type="gramStart"/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12.01.2022</w:t>
            </w:r>
          </w:p>
        </w:tc>
      </w:tr>
      <w:tr w:rsidR="006A1D7A" w:rsidRPr="006A1D7A" w:rsidTr="0005051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13.01.2022</w:t>
            </w:r>
          </w:p>
        </w:tc>
      </w:tr>
      <w:tr w:rsidR="006A1D7A" w:rsidRPr="006A1D7A" w:rsidTr="0005051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  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26.01.2022</w:t>
            </w:r>
          </w:p>
        </w:tc>
      </w:tr>
      <w:tr w:rsidR="006A1D7A" w:rsidRPr="006A1D7A" w:rsidTr="0005051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нитритный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Орехова-Зуева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25.01.2022</w:t>
            </w:r>
          </w:p>
        </w:tc>
      </w:tr>
      <w:tr w:rsidR="006A1D7A" w:rsidRPr="006A1D7A" w:rsidTr="0005051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БПК</w:t>
            </w: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    г. Подольска (ниже места впадения ручья Черного)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13.01.2022</w:t>
            </w:r>
          </w:p>
        </w:tc>
      </w:tr>
      <w:tr w:rsidR="006A1D7A" w:rsidRPr="006A1D7A" w:rsidTr="0005051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24.01.2022</w:t>
            </w:r>
          </w:p>
        </w:tc>
      </w:tr>
      <w:tr w:rsidR="006A1D7A" w:rsidRPr="006A1D7A" w:rsidTr="0005051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13.01.2022</w:t>
            </w:r>
          </w:p>
        </w:tc>
      </w:tr>
      <w:tr w:rsidR="006A1D7A" w:rsidRPr="006A1D7A" w:rsidTr="0005051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Нара ниже       г. Серпухова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19.01.2022</w:t>
            </w:r>
          </w:p>
        </w:tc>
      </w:tr>
      <w:tr w:rsidR="006A1D7A" w:rsidRPr="006A1D7A" w:rsidTr="0005051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</w:t>
            </w:r>
            <w:proofErr w:type="spellStart"/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Лосино</w:t>
            </w:r>
            <w:proofErr w:type="spellEnd"/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-Петров-</w:t>
            </w:r>
            <w:proofErr w:type="spellStart"/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ского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25.01.2022</w:t>
            </w:r>
          </w:p>
        </w:tc>
      </w:tr>
      <w:tr w:rsidR="006A1D7A" w:rsidRPr="006A1D7A" w:rsidTr="0005051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Ока ниже         г. Серпухова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19.01.2022</w:t>
            </w:r>
          </w:p>
        </w:tc>
      </w:tr>
      <w:tr w:rsidR="006A1D7A" w:rsidRPr="006A1D7A" w:rsidTr="0005051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Щелкова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25.01.2022</w:t>
            </w:r>
          </w:p>
        </w:tc>
      </w:tr>
      <w:tr w:rsidR="006A1D7A" w:rsidRPr="006A1D7A" w:rsidTr="0005051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Протва</w:t>
            </w:r>
            <w:proofErr w:type="spellEnd"/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   г. Вереи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12.01.2022</w:t>
            </w:r>
          </w:p>
        </w:tc>
      </w:tr>
      <w:tr w:rsidR="006A1D7A" w:rsidRPr="006A1D7A" w:rsidTr="0005051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</w:t>
            </w:r>
            <w:proofErr w:type="gramStart"/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12.01.2022</w:t>
            </w:r>
          </w:p>
        </w:tc>
      </w:tr>
      <w:tr w:rsidR="006A1D7A" w:rsidRPr="006A1D7A" w:rsidTr="0005051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    г. Подольска (ниже места впадения реки </w:t>
            </w:r>
            <w:proofErr w:type="spellStart"/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Битцы</w:t>
            </w:r>
            <w:proofErr w:type="spellEnd"/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13.01.2022</w:t>
            </w:r>
          </w:p>
        </w:tc>
      </w:tr>
      <w:tr w:rsidR="006A1D7A" w:rsidRPr="006A1D7A" w:rsidTr="0005051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Нара ниже       г. Наро-Фоминска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12.01.2022</w:t>
            </w:r>
          </w:p>
        </w:tc>
      </w:tr>
      <w:tr w:rsidR="006A1D7A" w:rsidRPr="006A1D7A" w:rsidTr="0005051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цинка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    г. Подольска, ниже места впадения ручья Черного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13.01.2022</w:t>
            </w:r>
          </w:p>
        </w:tc>
      </w:tr>
      <w:tr w:rsidR="006A1D7A" w:rsidRPr="006A1D7A" w:rsidTr="0005051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tabs>
                <w:tab w:val="left" w:pos="589"/>
                <w:tab w:val="center" w:pos="7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 (в районе </w:t>
            </w:r>
            <w:proofErr w:type="spellStart"/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11.01.2022</w:t>
            </w:r>
          </w:p>
        </w:tc>
      </w:tr>
      <w:tr w:rsidR="006A1D7A" w:rsidRPr="006A1D7A" w:rsidTr="0005051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tabs>
                <w:tab w:val="left" w:pos="589"/>
                <w:tab w:val="center" w:pos="7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Яуза в черте    г. Москвы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11.01.2022</w:t>
            </w:r>
          </w:p>
        </w:tc>
      </w:tr>
      <w:tr w:rsidR="006A1D7A" w:rsidRPr="006A1D7A" w:rsidTr="0005051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tabs>
                <w:tab w:val="left" w:pos="589"/>
                <w:tab w:val="center" w:pos="7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 (в районе </w:t>
            </w:r>
            <w:proofErr w:type="spellStart"/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11.01.2022</w:t>
            </w:r>
          </w:p>
        </w:tc>
      </w:tr>
      <w:tr w:rsidR="006A1D7A" w:rsidRPr="006A1D7A" w:rsidTr="0005051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свинца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tabs>
                <w:tab w:val="left" w:pos="589"/>
                <w:tab w:val="center" w:pos="7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    г. Подольска (ниже места впадения ручья Черного)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13.01.2022</w:t>
            </w:r>
          </w:p>
        </w:tc>
      </w:tr>
    </w:tbl>
    <w:p w:rsidR="006A1D7A" w:rsidRPr="006A1D7A" w:rsidRDefault="006A1D7A" w:rsidP="006A1D7A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6A1D7A" w:rsidRPr="006A1D7A" w:rsidRDefault="006A1D7A" w:rsidP="006A1D7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мониторинга качества воды в р. Москве в январе 2022 года были проанализированы осредненные данные по содержанию ряда загрязняющих веществ (</w:t>
      </w:r>
      <w:proofErr w:type="spellStart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легкоокисляемые</w:t>
      </w:r>
      <w:proofErr w:type="spellEnd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органические вещества по БПК</w:t>
      </w:r>
      <w:r w:rsidRPr="006A1D7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5, </w:t>
      </w:r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нефтепродукты,</w:t>
      </w:r>
      <w:r w:rsidRPr="006A1D7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фенолы и ионы меди) в речной воде на расположенном в границах города участке реки от фонового створа (поселок </w:t>
      </w:r>
      <w:proofErr w:type="spellStart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 контрольного створа (</w:t>
      </w:r>
      <w:proofErr w:type="spellStart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Бесединский</w:t>
      </w:r>
      <w:proofErr w:type="spellEnd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 МКАД). </w:t>
      </w:r>
      <w:proofErr w:type="gramEnd"/>
    </w:p>
    <w:p w:rsidR="006A1D7A" w:rsidRPr="006A1D7A" w:rsidRDefault="006A1D7A" w:rsidP="006A1D7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Результаты анализа выявили четкую закономерность в изменении качества речной воды. Так, если в фоновом створе у поселка </w:t>
      </w:r>
      <w:proofErr w:type="spellStart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осредненные концентрации перечисленных </w:t>
      </w:r>
      <w:r w:rsidRPr="006A1D7A">
        <w:rPr>
          <w:rFonts w:ascii="Times New Roman" w:eastAsia="Calibri" w:hAnsi="Times New Roman" w:cs="Times New Roman"/>
          <w:sz w:val="24"/>
          <w:szCs w:val="24"/>
        </w:rPr>
        <w:t>выше</w:t>
      </w:r>
      <w:r w:rsidRPr="006A1D7A">
        <w:rPr>
          <w:rFonts w:ascii="Calibri" w:eastAsia="Calibri" w:hAnsi="Calibri" w:cs="Times New Roman"/>
          <w:sz w:val="26"/>
        </w:rPr>
        <w:t xml:space="preserve"> </w:t>
      </w:r>
      <w:r w:rsidRPr="006A1D7A">
        <w:rPr>
          <w:rFonts w:ascii="Times New Roman" w:eastAsia="Calibri" w:hAnsi="Times New Roman" w:cs="Times New Roman"/>
          <w:sz w:val="24"/>
          <w:szCs w:val="24"/>
        </w:rPr>
        <w:t>ингредиентов</w:t>
      </w:r>
      <w:r w:rsidRPr="006A1D7A">
        <w:rPr>
          <w:rFonts w:ascii="Calibri" w:eastAsia="Calibri" w:hAnsi="Calibri" w:cs="Times New Roman"/>
          <w:sz w:val="26"/>
        </w:rPr>
        <w:t xml:space="preserve"> </w:t>
      </w:r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находились в пределах ПДК, то в контрольном створе (в районе </w:t>
      </w:r>
      <w:proofErr w:type="spellStart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Бесединского</w:t>
      </w:r>
      <w:proofErr w:type="spellEnd"/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моста МКАД) их значения повышались до 2-7 ПДК (рисунок 2). </w:t>
      </w:r>
    </w:p>
    <w:p w:rsidR="006A1D7A" w:rsidRPr="006A1D7A" w:rsidRDefault="006A1D7A" w:rsidP="006A1D7A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A1D7A" w:rsidRPr="006A1D7A" w:rsidRDefault="006A1D7A" w:rsidP="006A1D7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D7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2AADA092" wp14:editId="61F5C5E5">
            <wp:extent cx="5939790" cy="3818890"/>
            <wp:effectExtent l="0" t="0" r="22860" b="1016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A1D7A" w:rsidRPr="006A1D7A" w:rsidRDefault="006A1D7A" w:rsidP="006A1D7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A1D7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6A1D7A" w:rsidRPr="006A1D7A" w:rsidRDefault="006A1D7A" w:rsidP="006A1D7A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6A1D7A">
        <w:rPr>
          <w:rFonts w:ascii="Times New Roman" w:eastAsia="Calibri" w:hAnsi="Times New Roman" w:cs="Times New Roman"/>
          <w:b/>
          <w:sz w:val="20"/>
          <w:szCs w:val="20"/>
        </w:rPr>
        <w:t>в черте г. Москвы в январе 2022 года</w:t>
      </w:r>
    </w:p>
    <w:p w:rsidR="006A1D7A" w:rsidRPr="006A1D7A" w:rsidRDefault="006A1D7A" w:rsidP="006A1D7A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6A1D7A" w:rsidRPr="006A1D7A" w:rsidRDefault="006A1D7A" w:rsidP="006A1D7A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6A1D7A" w:rsidRPr="006A1D7A" w:rsidRDefault="006A1D7A" w:rsidP="006A1D7A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6A1D7A" w:rsidRPr="006A1D7A" w:rsidRDefault="006A1D7A" w:rsidP="006A1D7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A1D7A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Радиационная обстановка </w:t>
      </w:r>
      <w:r w:rsidRPr="006A1D7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январе 2022 года на территории Москвы и Московской области оставалась стабильной. Значения плотности радиоактивных выпадений из атмосферы и мощности </w:t>
      </w:r>
      <w:proofErr w:type="spellStart"/>
      <w:r w:rsidRPr="006A1D7A">
        <w:rPr>
          <w:rFonts w:ascii="Times New Roman" w:eastAsia="Times New Roman" w:hAnsi="Times New Roman" w:cs="Times New Roman"/>
          <w:sz w:val="24"/>
          <w:szCs w:val="20"/>
          <w:lang w:eastAsia="ru-RU"/>
        </w:rPr>
        <w:t>амбиентного</w:t>
      </w:r>
      <w:proofErr w:type="spellEnd"/>
      <w:r w:rsidRPr="006A1D7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эквивалента дозы гамма-излучения (МАЭД) были близки </w:t>
      </w:r>
      <w:proofErr w:type="gramStart"/>
      <w:r w:rsidRPr="006A1D7A"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proofErr w:type="gramEnd"/>
      <w:r w:rsidRPr="006A1D7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фоновым.</w:t>
      </w:r>
    </w:p>
    <w:p w:rsidR="006A1D7A" w:rsidRPr="006A1D7A" w:rsidRDefault="006A1D7A" w:rsidP="006A1D7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A1D7A">
        <w:rPr>
          <w:rFonts w:ascii="Times New Roman" w:eastAsia="Times New Roman" w:hAnsi="Times New Roman" w:cs="Times New Roman"/>
          <w:sz w:val="24"/>
          <w:szCs w:val="20"/>
          <w:lang w:eastAsia="ru-RU"/>
        </w:rPr>
        <w:t>Средние значения концентрации радиоактивных аэрозолей в воздухе, по данным метеостанций (МС) Тушино и Подмосковной, составляли 13,4х10</w:t>
      </w:r>
      <w:r w:rsidRPr="006A1D7A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6A1D7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6,9х10</w:t>
      </w:r>
      <w:r w:rsidRPr="006A1D7A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6A1D7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Бк/м</w:t>
      </w:r>
      <w:r w:rsidRPr="006A1D7A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3 </w:t>
      </w:r>
      <w:r w:rsidRPr="006A1D7A">
        <w:rPr>
          <w:rFonts w:ascii="Times New Roman" w:eastAsia="Times New Roman" w:hAnsi="Times New Roman" w:cs="Times New Roman"/>
          <w:sz w:val="24"/>
          <w:szCs w:val="20"/>
          <w:lang w:eastAsia="ru-RU"/>
        </w:rPr>
        <w:t>соответственно.</w:t>
      </w:r>
    </w:p>
    <w:p w:rsidR="006A1D7A" w:rsidRPr="006A1D7A" w:rsidRDefault="006A1D7A" w:rsidP="006A1D7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A1D7A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Плотность среднесуточных выпадений суммарной бета-активности, по данным МС, расположенных в районе Балчуга, </w:t>
      </w:r>
      <w:r w:rsidRPr="006A1D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Выставки достижений народного хозяйства</w:t>
      </w:r>
      <w:r w:rsidRPr="006A1D7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(ВДНХ), Ново-Иерусалима и Тушина, а также МС Подмосковной, составляла от 0,9 до   1,2 Бк/м</w:t>
      </w:r>
      <w:proofErr w:type="gramStart"/>
      <w:r w:rsidRPr="006A1D7A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2</w:t>
      </w:r>
      <w:proofErr w:type="gramEnd"/>
      <w:r w:rsidRPr="006A1D7A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 </w:t>
      </w:r>
      <w:r w:rsidRPr="006A1D7A">
        <w:rPr>
          <w:rFonts w:ascii="Times New Roman" w:eastAsia="Times New Roman" w:hAnsi="Times New Roman" w:cs="Times New Roman"/>
          <w:sz w:val="24"/>
          <w:szCs w:val="20"/>
          <w:lang w:eastAsia="ru-RU"/>
        </w:rPr>
        <w:t>в сутки.</w:t>
      </w:r>
    </w:p>
    <w:p w:rsidR="006A1D7A" w:rsidRPr="006A1D7A" w:rsidRDefault="006A1D7A" w:rsidP="006A1D7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A1D7A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proofErr w:type="gramStart"/>
      <w:r w:rsidRPr="006A1D7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Средние значения МАЭД, по данным МС ВДНХ, Балчуг, Тушино, </w:t>
      </w:r>
      <w:proofErr w:type="spellStart"/>
      <w:r w:rsidRPr="006A1D7A">
        <w:rPr>
          <w:rFonts w:ascii="Times New Roman" w:eastAsia="Times New Roman" w:hAnsi="Times New Roman" w:cs="Times New Roman"/>
          <w:sz w:val="24"/>
          <w:szCs w:val="20"/>
          <w:lang w:eastAsia="ru-RU"/>
        </w:rPr>
        <w:t>Немчиновка</w:t>
      </w:r>
      <w:proofErr w:type="spellEnd"/>
      <w:r w:rsidRPr="006A1D7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составляли от 0,09 до 0,16 </w:t>
      </w:r>
      <w:proofErr w:type="spellStart"/>
      <w:r w:rsidRPr="006A1D7A">
        <w:rPr>
          <w:rFonts w:ascii="Times New Roman" w:eastAsia="Times New Roman" w:hAnsi="Times New Roman" w:cs="Times New Roman"/>
          <w:sz w:val="24"/>
          <w:szCs w:val="20"/>
          <w:lang w:eastAsia="ru-RU"/>
        </w:rPr>
        <w:t>мкЗв</w:t>
      </w:r>
      <w:proofErr w:type="spellEnd"/>
      <w:r w:rsidRPr="006A1D7A">
        <w:rPr>
          <w:rFonts w:ascii="Times New Roman" w:eastAsia="Times New Roman" w:hAnsi="Times New Roman" w:cs="Times New Roman"/>
          <w:sz w:val="24"/>
          <w:szCs w:val="20"/>
          <w:lang w:eastAsia="ru-RU"/>
        </w:rPr>
        <w:t>/ч.</w:t>
      </w:r>
      <w:proofErr w:type="gramEnd"/>
    </w:p>
    <w:p w:rsidR="006A1D7A" w:rsidRPr="006A1D7A" w:rsidRDefault="006A1D7A" w:rsidP="006A1D7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A1D7A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ab/>
        <w:t>Отмеченные уровни концентрации радиоактивных веществ в воздухе, плотности радиоактивных выпадений из атмосферы, а также значения МАЭД находились в пределах колебаний естественного фона, характерного для средних широт Европейской территории России.</w:t>
      </w:r>
    </w:p>
    <w:p w:rsidR="006A1D7A" w:rsidRPr="006A1D7A" w:rsidRDefault="006A1D7A" w:rsidP="006A1D7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A1D7A" w:rsidRPr="006A1D7A" w:rsidRDefault="006A1D7A" w:rsidP="006A1D7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1D7A">
        <w:rPr>
          <w:rFonts w:ascii="Times New Roman" w:eastAsia="Calibri" w:hAnsi="Times New Roman" w:cs="Times New Roman"/>
          <w:sz w:val="24"/>
          <w:szCs w:val="24"/>
        </w:rPr>
        <w:t>Приложение: по тексту на 7 л. в 1 экз.</w:t>
      </w:r>
    </w:p>
    <w:p w:rsidR="006A1D7A" w:rsidRPr="006A1D7A" w:rsidRDefault="006A1D7A" w:rsidP="006A1D7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A1D7A" w:rsidRPr="006A1D7A" w:rsidRDefault="006A1D7A" w:rsidP="006A1D7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A1D7A" w:rsidRPr="006A1D7A" w:rsidRDefault="006A1D7A" w:rsidP="006A1D7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A1D7A" w:rsidRPr="006A1D7A" w:rsidRDefault="006A1D7A" w:rsidP="006A1D7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Росгидромета</w:t>
      </w:r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A1D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И.А. Шумаков  </w:t>
      </w:r>
    </w:p>
    <w:p w:rsidR="006A1D7A" w:rsidRPr="006A1D7A" w:rsidRDefault="006A1D7A" w:rsidP="006A1D7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1D7A" w:rsidRPr="006A1D7A" w:rsidRDefault="006A1D7A" w:rsidP="006A1D7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1D7A" w:rsidRPr="006A1D7A" w:rsidRDefault="006A1D7A" w:rsidP="006A1D7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1D7A" w:rsidRPr="006A1D7A" w:rsidRDefault="006A1D7A" w:rsidP="006A1D7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1D7A" w:rsidRPr="006A1D7A" w:rsidRDefault="006A1D7A" w:rsidP="006A1D7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1D7A" w:rsidRPr="006A1D7A" w:rsidRDefault="006A1D7A" w:rsidP="006A1D7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1D7A" w:rsidRPr="006A1D7A" w:rsidRDefault="006A1D7A" w:rsidP="006A1D7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1D7A" w:rsidRPr="006A1D7A" w:rsidRDefault="006A1D7A" w:rsidP="006A1D7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1D7A" w:rsidRPr="006A1D7A" w:rsidRDefault="006A1D7A" w:rsidP="006A1D7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1D7A" w:rsidRPr="006A1D7A" w:rsidRDefault="006A1D7A" w:rsidP="006A1D7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1D7A" w:rsidRPr="006A1D7A" w:rsidRDefault="006A1D7A" w:rsidP="006A1D7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1D7A" w:rsidRPr="006A1D7A" w:rsidRDefault="006A1D7A" w:rsidP="006A1D7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1D7A" w:rsidRPr="006A1D7A" w:rsidRDefault="006A1D7A" w:rsidP="006A1D7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1D7A" w:rsidRPr="006A1D7A" w:rsidRDefault="006A1D7A" w:rsidP="006A1D7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1D7A" w:rsidRPr="006A1D7A" w:rsidRDefault="006A1D7A" w:rsidP="006A1D7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1D7A" w:rsidRPr="006A1D7A" w:rsidRDefault="006A1D7A" w:rsidP="006A1D7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1D7A" w:rsidRPr="006A1D7A" w:rsidRDefault="006A1D7A" w:rsidP="006A1D7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1D7A" w:rsidRPr="006A1D7A" w:rsidRDefault="006A1D7A" w:rsidP="006A1D7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1D7A" w:rsidRPr="006A1D7A" w:rsidRDefault="006A1D7A" w:rsidP="006A1D7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1D7A" w:rsidRPr="006A1D7A" w:rsidRDefault="006A1D7A" w:rsidP="006A1D7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1D7A" w:rsidRPr="006A1D7A" w:rsidRDefault="006A1D7A" w:rsidP="006A1D7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1D7A" w:rsidRPr="006A1D7A" w:rsidRDefault="006A1D7A" w:rsidP="006A1D7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1D7A" w:rsidRPr="006A1D7A" w:rsidRDefault="006A1D7A" w:rsidP="006A1D7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1D7A" w:rsidRPr="006A1D7A" w:rsidRDefault="006A1D7A" w:rsidP="006A1D7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1D7A" w:rsidRPr="006A1D7A" w:rsidRDefault="006A1D7A" w:rsidP="006A1D7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1D7A" w:rsidRPr="006A1D7A" w:rsidRDefault="006A1D7A" w:rsidP="006A1D7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1D7A" w:rsidRPr="006A1D7A" w:rsidRDefault="006A1D7A" w:rsidP="006A1D7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1D7A" w:rsidRPr="006A1D7A" w:rsidRDefault="006A1D7A" w:rsidP="006A1D7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1D7A" w:rsidRPr="006A1D7A" w:rsidRDefault="006A1D7A" w:rsidP="006A1D7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1D7A" w:rsidRPr="006A1D7A" w:rsidRDefault="006A1D7A" w:rsidP="006A1D7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1D7A" w:rsidRPr="006A1D7A" w:rsidRDefault="006A1D7A" w:rsidP="006A1D7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1D7A" w:rsidRPr="006A1D7A" w:rsidRDefault="006A1D7A" w:rsidP="006A1D7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1D7A" w:rsidRPr="006A1D7A" w:rsidRDefault="006A1D7A" w:rsidP="006A1D7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1D7A" w:rsidRPr="006A1D7A" w:rsidRDefault="006A1D7A" w:rsidP="006A1D7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1D7A" w:rsidRPr="006A1D7A" w:rsidRDefault="006A1D7A" w:rsidP="006A1D7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1D7A" w:rsidRPr="006A1D7A" w:rsidRDefault="006A1D7A" w:rsidP="006A1D7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1D7A" w:rsidRPr="006A1D7A" w:rsidRDefault="006A1D7A" w:rsidP="006A1D7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1D7A" w:rsidRPr="006A1D7A" w:rsidRDefault="006A1D7A" w:rsidP="006A1D7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1D7A" w:rsidRPr="006A1D7A" w:rsidRDefault="006A1D7A" w:rsidP="006A1D7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1D7A" w:rsidRPr="006A1D7A" w:rsidRDefault="006A1D7A" w:rsidP="006A1D7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1D7A" w:rsidRPr="006A1D7A" w:rsidRDefault="006A1D7A" w:rsidP="006A1D7A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1D7A" w:rsidRDefault="006A1D7A" w:rsidP="006A1D7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1D7A" w:rsidRDefault="006A1D7A" w:rsidP="006A1D7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1D7A" w:rsidRPr="006A1D7A" w:rsidRDefault="006A1D7A" w:rsidP="006A1D7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1D7A" w:rsidRPr="006A1D7A" w:rsidRDefault="006A1D7A" w:rsidP="006A1D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A1D7A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                                                                                                                 Приложение 1</w:t>
      </w:r>
    </w:p>
    <w:p w:rsidR="006A1D7A" w:rsidRPr="006A1D7A" w:rsidRDefault="006A1D7A" w:rsidP="006A1D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A1D7A" w:rsidRPr="006A1D7A" w:rsidRDefault="006A1D7A" w:rsidP="006A1D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A1D7A" w:rsidRPr="006A1D7A" w:rsidRDefault="006A1D7A" w:rsidP="006A1D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A1D7A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постов государственной наблюдательной сети</w:t>
      </w:r>
    </w:p>
    <w:p w:rsidR="006A1D7A" w:rsidRPr="006A1D7A" w:rsidRDefault="006A1D7A" w:rsidP="006A1D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A1D7A">
        <w:rPr>
          <w:rFonts w:ascii="Times New Roman" w:eastAsia="Times New Roman" w:hAnsi="Times New Roman" w:cs="Times New Roman"/>
          <w:sz w:val="24"/>
          <w:szCs w:val="20"/>
          <w:lang w:eastAsia="ru-RU"/>
        </w:rPr>
        <w:t>за загрязнением атмосферного воздуха</w:t>
      </w:r>
    </w:p>
    <w:p w:rsidR="006A1D7A" w:rsidRPr="006A1D7A" w:rsidRDefault="006A1D7A" w:rsidP="006A1D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A1D7A" w:rsidRPr="006A1D7A" w:rsidRDefault="006A1D7A" w:rsidP="006A1D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A1D7A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2CB5DF9F" wp14:editId="5850B326">
            <wp:extent cx="6019165" cy="7084695"/>
            <wp:effectExtent l="0" t="0" r="635" b="1905"/>
            <wp:docPr id="2" name="Рисунок 2" descr="Карта постов наблюдения в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а постов наблюдения в г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70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D7A" w:rsidRPr="006A1D7A" w:rsidRDefault="006A1D7A" w:rsidP="006A1D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6A1D7A" w:rsidRPr="006A1D7A" w:rsidRDefault="006A1D7A" w:rsidP="006A1D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A1D7A" w:rsidRPr="006A1D7A" w:rsidRDefault="006A1D7A" w:rsidP="006A1D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A1D7A" w:rsidRPr="006A1D7A" w:rsidRDefault="006A1D7A" w:rsidP="006A1D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A1D7A" w:rsidRPr="006A1D7A" w:rsidRDefault="006A1D7A" w:rsidP="006A1D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A1D7A" w:rsidRPr="006A1D7A" w:rsidRDefault="006A1D7A" w:rsidP="006A1D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A1D7A" w:rsidRPr="006A1D7A" w:rsidRDefault="006A1D7A" w:rsidP="006A1D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A1D7A" w:rsidRPr="006A1D7A" w:rsidRDefault="006A1D7A" w:rsidP="006A1D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A1D7A" w:rsidRPr="006A1D7A" w:rsidRDefault="006A1D7A" w:rsidP="006A1D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3"/>
        <w:gridCol w:w="992"/>
        <w:gridCol w:w="3273"/>
        <w:gridCol w:w="4076"/>
      </w:tblGrid>
      <w:tr w:rsidR="006A1D7A" w:rsidRPr="006A1D7A" w:rsidTr="0005051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поста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Тип поста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Адрес поста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Район расположения,</w:t>
            </w:r>
          </w:p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</w:p>
        </w:tc>
      </w:tr>
      <w:tr w:rsidR="006A1D7A" w:rsidRPr="006A1D7A" w:rsidTr="0005051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A1D7A" w:rsidRPr="006A1D7A" w:rsidTr="0005051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 xml:space="preserve">Ср. </w:t>
            </w:r>
            <w:proofErr w:type="spellStart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Овчинниковский</w:t>
            </w:r>
            <w:proofErr w:type="spellEnd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 xml:space="preserve"> пер., 1/13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6A1D7A" w:rsidRPr="006A1D7A" w:rsidTr="0005051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Б. </w:t>
            </w:r>
            <w:proofErr w:type="spellStart"/>
            <w:r w:rsidRPr="006A1D7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Сухаревский</w:t>
            </w:r>
            <w:proofErr w:type="spellEnd"/>
            <w:r w:rsidRPr="006A1D7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пер., 21-23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6A1D7A" w:rsidRPr="006A1D7A" w:rsidTr="0005051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6A1D7A" w:rsidRPr="006A1D7A" w:rsidTr="0005051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.,</w:t>
            </w:r>
          </w:p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 xml:space="preserve"> «Верхние Котлы»,</w:t>
            </w:r>
            <w:proofErr w:type="gramEnd"/>
          </w:p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Нагатино</w:t>
            </w:r>
            <w:proofErr w:type="spellEnd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  <w:proofErr w:type="gramEnd"/>
          </w:p>
        </w:tc>
      </w:tr>
      <w:tr w:rsidR="006A1D7A" w:rsidRPr="006A1D7A" w:rsidTr="0005051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 xml:space="preserve">4-й </w:t>
            </w:r>
            <w:proofErr w:type="spellStart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Вешняковский</w:t>
            </w:r>
            <w:proofErr w:type="spellEnd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 xml:space="preserve"> проезд, 8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6A1D7A" w:rsidRPr="006A1D7A" w:rsidTr="0005051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6A1D7A" w:rsidRPr="006A1D7A" w:rsidTr="0005051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Шоссейая</w:t>
            </w:r>
            <w:proofErr w:type="spellEnd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, 36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 xml:space="preserve"> «Люблино-</w:t>
            </w:r>
            <w:proofErr w:type="spellStart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Перерва</w:t>
            </w:r>
            <w:proofErr w:type="spellEnd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6A1D7A" w:rsidRPr="006A1D7A" w:rsidTr="0005051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Хорошево</w:t>
            </w:r>
            <w:proofErr w:type="spellEnd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-Мневники» (</w:t>
            </w:r>
            <w:proofErr w:type="gramStart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Магистральная</w:t>
            </w:r>
            <w:proofErr w:type="gramEnd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  <w:tr w:rsidR="006A1D7A" w:rsidRPr="006A1D7A" w:rsidTr="0005051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6A1D7A" w:rsidRPr="006A1D7A" w:rsidTr="0005051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Чертановская</w:t>
            </w:r>
            <w:proofErr w:type="spellEnd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 xml:space="preserve">р-н «Чертаново </w:t>
            </w:r>
            <w:proofErr w:type="gramStart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Центральное</w:t>
            </w:r>
            <w:proofErr w:type="gramEnd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6A1D7A" w:rsidRPr="006A1D7A" w:rsidTr="0005051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Долгопрудная</w:t>
            </w:r>
            <w:proofErr w:type="spellEnd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Коровино</w:t>
            </w:r>
            <w:proofErr w:type="spellEnd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6A1D7A" w:rsidRPr="006A1D7A" w:rsidTr="0005051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Ивантеевская</w:t>
            </w:r>
            <w:proofErr w:type="spellEnd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, 4/1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Богородское</w:t>
            </w:r>
            <w:proofErr w:type="spellEnd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Калошино</w:t>
            </w:r>
            <w:proofErr w:type="spellEnd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6A1D7A" w:rsidRPr="006A1D7A" w:rsidTr="0005051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6A1D7A" w:rsidRPr="006A1D7A" w:rsidTr="0005051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Шипиловская</w:t>
            </w:r>
            <w:proofErr w:type="spellEnd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, 64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Зябликово</w:t>
            </w:r>
            <w:proofErr w:type="spellEnd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6A1D7A" w:rsidRPr="006A1D7A" w:rsidTr="0005051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Братеевская</w:t>
            </w:r>
            <w:proofErr w:type="spellEnd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, 27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Братеево</w:t>
            </w:r>
            <w:proofErr w:type="spellEnd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Чагино</w:t>
            </w:r>
            <w:proofErr w:type="spellEnd"/>
            <w:r w:rsidRPr="006A1D7A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</w:tbl>
    <w:p w:rsidR="006A1D7A" w:rsidRPr="006A1D7A" w:rsidRDefault="006A1D7A" w:rsidP="006A1D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A1D7A" w:rsidRPr="006A1D7A" w:rsidRDefault="006A1D7A" w:rsidP="006A1D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A1D7A" w:rsidRPr="006A1D7A" w:rsidRDefault="006A1D7A" w:rsidP="006A1D7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1D7A" w:rsidRPr="006A1D7A" w:rsidRDefault="006A1D7A" w:rsidP="006A1D7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D7A" w:rsidRPr="006A1D7A" w:rsidRDefault="006A1D7A" w:rsidP="006A1D7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D7A" w:rsidRPr="006A1D7A" w:rsidRDefault="006A1D7A" w:rsidP="006A1D7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D7A" w:rsidRPr="006A1D7A" w:rsidRDefault="006A1D7A" w:rsidP="006A1D7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D7A" w:rsidRPr="006A1D7A" w:rsidRDefault="006A1D7A" w:rsidP="006A1D7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D7A" w:rsidRPr="006A1D7A" w:rsidRDefault="006A1D7A" w:rsidP="006A1D7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D7A" w:rsidRPr="006A1D7A" w:rsidRDefault="006A1D7A" w:rsidP="006A1D7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D7A" w:rsidRPr="006A1D7A" w:rsidRDefault="006A1D7A" w:rsidP="006A1D7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D7A" w:rsidRPr="006A1D7A" w:rsidRDefault="006A1D7A" w:rsidP="006A1D7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D7A" w:rsidRPr="006A1D7A" w:rsidRDefault="006A1D7A" w:rsidP="006A1D7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D7A" w:rsidRPr="006A1D7A" w:rsidRDefault="006A1D7A" w:rsidP="006A1D7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D7A" w:rsidRPr="006A1D7A" w:rsidRDefault="006A1D7A" w:rsidP="006A1D7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D7A" w:rsidRPr="006A1D7A" w:rsidRDefault="006A1D7A" w:rsidP="006A1D7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D7A" w:rsidRPr="006A1D7A" w:rsidRDefault="006A1D7A" w:rsidP="006A1D7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D7A" w:rsidRPr="006A1D7A" w:rsidRDefault="006A1D7A" w:rsidP="006A1D7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D7A" w:rsidRPr="006A1D7A" w:rsidRDefault="006A1D7A" w:rsidP="006A1D7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D7A" w:rsidRPr="006A1D7A" w:rsidRDefault="006A1D7A" w:rsidP="006A1D7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D7A" w:rsidRPr="006A1D7A" w:rsidRDefault="006A1D7A" w:rsidP="006A1D7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D7A" w:rsidRPr="006A1D7A" w:rsidRDefault="006A1D7A" w:rsidP="006A1D7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D7A" w:rsidRPr="006A1D7A" w:rsidRDefault="006A1D7A" w:rsidP="006A1D7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D7A" w:rsidRPr="006A1D7A" w:rsidRDefault="006A1D7A" w:rsidP="006A1D7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D7A" w:rsidRPr="006A1D7A" w:rsidRDefault="006A1D7A" w:rsidP="006A1D7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D7A" w:rsidRPr="006A1D7A" w:rsidRDefault="006A1D7A" w:rsidP="006A1D7A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D7A" w:rsidRPr="006A1D7A" w:rsidRDefault="006A1D7A" w:rsidP="006A1D7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A1D7A">
        <w:rPr>
          <w:rFonts w:ascii="Times New Roman" w:eastAsia="Calibri" w:hAnsi="Times New Roman" w:cs="Times New Roman"/>
          <w:sz w:val="24"/>
          <w:szCs w:val="24"/>
        </w:rPr>
        <w:tab/>
      </w:r>
      <w:r w:rsidRPr="006A1D7A">
        <w:rPr>
          <w:rFonts w:ascii="Times New Roman" w:eastAsia="Calibri" w:hAnsi="Times New Roman" w:cs="Times New Roman"/>
          <w:sz w:val="24"/>
          <w:szCs w:val="24"/>
        </w:rPr>
        <w:tab/>
      </w:r>
      <w:r w:rsidRPr="006A1D7A">
        <w:rPr>
          <w:rFonts w:ascii="Times New Roman" w:eastAsia="Calibri" w:hAnsi="Times New Roman" w:cs="Times New Roman"/>
          <w:sz w:val="24"/>
          <w:szCs w:val="24"/>
        </w:rPr>
        <w:tab/>
      </w:r>
      <w:r w:rsidRPr="006A1D7A">
        <w:rPr>
          <w:rFonts w:ascii="Times New Roman" w:eastAsia="Calibri" w:hAnsi="Times New Roman" w:cs="Times New Roman"/>
          <w:sz w:val="24"/>
          <w:szCs w:val="24"/>
        </w:rPr>
        <w:tab/>
      </w:r>
      <w:r w:rsidRPr="006A1D7A">
        <w:rPr>
          <w:rFonts w:ascii="Times New Roman" w:eastAsia="Calibri" w:hAnsi="Times New Roman" w:cs="Times New Roman"/>
          <w:sz w:val="24"/>
          <w:szCs w:val="24"/>
        </w:rPr>
        <w:tab/>
      </w:r>
      <w:r w:rsidRPr="006A1D7A">
        <w:rPr>
          <w:rFonts w:ascii="Times New Roman" w:eastAsia="Calibri" w:hAnsi="Times New Roman" w:cs="Times New Roman"/>
          <w:sz w:val="24"/>
          <w:szCs w:val="24"/>
        </w:rPr>
        <w:tab/>
      </w:r>
      <w:r w:rsidRPr="006A1D7A">
        <w:rPr>
          <w:rFonts w:ascii="Times New Roman" w:eastAsia="Calibri" w:hAnsi="Times New Roman" w:cs="Times New Roman"/>
          <w:sz w:val="24"/>
          <w:szCs w:val="24"/>
        </w:rPr>
        <w:tab/>
      </w:r>
      <w:r w:rsidRPr="006A1D7A">
        <w:rPr>
          <w:rFonts w:ascii="Times New Roman" w:eastAsia="Calibri" w:hAnsi="Times New Roman" w:cs="Times New Roman"/>
          <w:sz w:val="24"/>
          <w:szCs w:val="24"/>
        </w:rPr>
        <w:tab/>
      </w:r>
      <w:r w:rsidRPr="006A1D7A">
        <w:rPr>
          <w:rFonts w:ascii="Times New Roman" w:eastAsia="Calibri" w:hAnsi="Times New Roman" w:cs="Times New Roman"/>
          <w:sz w:val="24"/>
          <w:szCs w:val="24"/>
        </w:rPr>
        <w:tab/>
      </w:r>
      <w:r w:rsidRPr="006A1D7A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6A1D7A" w:rsidRPr="006A1D7A" w:rsidRDefault="006A1D7A" w:rsidP="006A1D7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A1D7A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на территории г. Москвы и Московской области, </w:t>
      </w:r>
    </w:p>
    <w:p w:rsidR="006A1D7A" w:rsidRPr="006A1D7A" w:rsidRDefault="006A1D7A" w:rsidP="006A1D7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A1D7A"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6A1D7A" w:rsidRPr="006A1D7A" w:rsidRDefault="006A1D7A" w:rsidP="006A1D7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A1D7A"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6A1D7A" w:rsidRPr="006A1D7A" w:rsidRDefault="006A1D7A" w:rsidP="006A1D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567"/>
        <w:gridCol w:w="3109"/>
        <w:gridCol w:w="1700"/>
        <w:gridCol w:w="1429"/>
        <w:gridCol w:w="2232"/>
      </w:tblGrid>
      <w:tr w:rsidR="006A1D7A" w:rsidRPr="006A1D7A" w:rsidTr="00050516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</w:t>
            </w:r>
            <w:proofErr w:type="gramEnd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  <w:proofErr w:type="spellEnd"/>
            <w:proofErr w:type="gramEnd"/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НАИМЕНО-ВАНИЕ</w:t>
            </w:r>
            <w:proofErr w:type="gramEnd"/>
          </w:p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proofErr w:type="gramStart"/>
            <w:r w:rsidRPr="006A1D7A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МОСКОВСКОЙ</w:t>
            </w:r>
          </w:p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0,6 км выше (восточнее)  плотины Иваньков-</w:t>
            </w:r>
            <w:proofErr w:type="spellStart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ГЭС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Лама (впадает в </w:t>
            </w:r>
            <w:proofErr w:type="spell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водохра-нилище</w:t>
            </w:r>
            <w:proofErr w:type="spellEnd"/>
            <w:proofErr w:type="gramEnd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  <w:proofErr w:type="gramEnd"/>
          </w:p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gramStart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Вер-</w:t>
            </w:r>
            <w:proofErr w:type="spellStart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билки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gramStart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Вер-</w:t>
            </w:r>
            <w:proofErr w:type="spellStart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билки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  <w:proofErr w:type="gramEnd"/>
          </w:p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  <w:proofErr w:type="gramEnd"/>
          </w:p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proofErr w:type="gram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Трехсвят-ское</w:t>
            </w:r>
            <w:proofErr w:type="spellEnd"/>
            <w:proofErr w:type="gramEnd"/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</w:t>
            </w:r>
            <w:proofErr w:type="gramStart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Трех-</w:t>
            </w:r>
            <w:proofErr w:type="spellStart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святское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6A1D7A" w:rsidRPr="006A1D7A" w:rsidTr="00050516">
        <w:trPr>
          <w:trHeight w:val="595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выше          г. Серпухов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         г. Серпухов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г. Кашира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г. Коломна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Ко-</w:t>
            </w:r>
            <w:proofErr w:type="spell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ломна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spellStart"/>
            <w:proofErr w:type="gram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</w:t>
            </w:r>
            <w:proofErr w:type="spellEnd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-рея</w:t>
            </w:r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</w:t>
            </w:r>
            <w:proofErr w:type="spellEnd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-рея</w:t>
            </w:r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Нара (приток </w:t>
            </w:r>
            <w:proofErr w:type="gramEnd"/>
          </w:p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Че-</w:t>
            </w:r>
            <w:proofErr w:type="spell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Че-</w:t>
            </w:r>
            <w:proofErr w:type="spell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  <w:proofErr w:type="gramEnd"/>
          </w:p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6A1D7A" w:rsidRPr="006A1D7A" w:rsidTr="00050516">
        <w:trPr>
          <w:trHeight w:val="588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  <w:proofErr w:type="gramEnd"/>
          </w:p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</w:t>
            </w:r>
          </w:p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д. Барсуки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</w:t>
            </w:r>
            <w:proofErr w:type="spell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</w:t>
            </w:r>
            <w:proofErr w:type="spell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выше </w:t>
            </w:r>
          </w:p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Звени-город</w:t>
            </w:r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</w:t>
            </w:r>
            <w:proofErr w:type="gramStart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ни-же</w:t>
            </w:r>
            <w:proofErr w:type="gramEnd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</w:t>
            </w:r>
            <w:proofErr w:type="spellStart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Зве-нигород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пос. Ильин-</w:t>
            </w:r>
            <w:proofErr w:type="spell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ское</w:t>
            </w:r>
            <w:proofErr w:type="spellEnd"/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Москва, </w:t>
            </w:r>
          </w:p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</w:t>
            </w:r>
            <w:proofErr w:type="gramStart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вы-</w:t>
            </w:r>
            <w:proofErr w:type="spellStart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proofErr w:type="gramEnd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водоза</w:t>
            </w:r>
            <w:proofErr w:type="spellEnd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-бора </w:t>
            </w:r>
            <w:proofErr w:type="spellStart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Руб-левской</w:t>
            </w:r>
            <w:proofErr w:type="spellEnd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водопро</w:t>
            </w:r>
            <w:proofErr w:type="spellEnd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-водной станции, 0,1 км ниже </w:t>
            </w:r>
          </w:p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п. Ильин-</w:t>
            </w:r>
            <w:proofErr w:type="spellStart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ское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Красногорский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Москва; 0,3 км </w:t>
            </w:r>
            <w:proofErr w:type="gramStart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ни-же</w:t>
            </w:r>
            <w:proofErr w:type="gramEnd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Бабье-городской плотины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Беседин-ского</w:t>
            </w:r>
            <w:proofErr w:type="spellEnd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моста МКАД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0,1 км выше </w:t>
            </w:r>
          </w:p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Н.</w:t>
            </w:r>
            <w:proofErr w:type="gramStart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Мяч-ково</w:t>
            </w:r>
            <w:proofErr w:type="spellEnd"/>
            <w:proofErr w:type="gramEnd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1,5 км выше места </w:t>
            </w:r>
            <w:proofErr w:type="spellStart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впа-дения</w:t>
            </w:r>
            <w:proofErr w:type="spellEnd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р. Пахра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</w:t>
            </w:r>
          </w:p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Нижнее Мячково; </w:t>
            </w:r>
          </w:p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места впадения </w:t>
            </w:r>
          </w:p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р. </w:t>
            </w:r>
            <w:proofErr w:type="spellStart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Пехорка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6A1D7A" w:rsidRPr="006A1D7A" w:rsidRDefault="006A1D7A" w:rsidP="005C653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г. Коломна; 0,1 км выше устья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Рузское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Соло-</w:t>
            </w:r>
            <w:proofErr w:type="spell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дово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Волоколамский</w:t>
            </w:r>
          </w:p>
        </w:tc>
      </w:tr>
      <w:tr w:rsidR="006A1D7A" w:rsidRPr="006A1D7A" w:rsidTr="00050516">
        <w:trPr>
          <w:trHeight w:val="537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Озернинское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Истринское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Солнечногорский</w:t>
            </w:r>
            <w:proofErr w:type="spellEnd"/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0,4 км ниже </w:t>
            </w:r>
          </w:p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Павлов-</w:t>
            </w:r>
            <w:proofErr w:type="spellStart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ская</w:t>
            </w:r>
            <w:proofErr w:type="spellEnd"/>
            <w:proofErr w:type="gramEnd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Слобода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  <w:proofErr w:type="spellEnd"/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  <w:proofErr w:type="gramEnd"/>
          </w:p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ниже </w:t>
            </w:r>
          </w:p>
          <w:p w:rsidR="006A1D7A" w:rsidRPr="006A1D7A" w:rsidRDefault="006A1D7A" w:rsidP="006A1D7A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gramStart"/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0,03 км выше устья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Закза</w:t>
            </w:r>
            <w:proofErr w:type="spellEnd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Большое</w:t>
            </w:r>
            <w:proofErr w:type="gramEnd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Сареево</w:t>
            </w:r>
            <w:proofErr w:type="spellEnd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;     0,3 км выше устья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  <w:proofErr w:type="gramEnd"/>
          </w:p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6A1D7A" w:rsidRPr="006A1D7A" w:rsidRDefault="006A1D7A" w:rsidP="006A1D7A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Москва; 0,1 км </w:t>
            </w:r>
            <w:proofErr w:type="gramStart"/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вы-</w:t>
            </w:r>
            <w:proofErr w:type="spellStart"/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</w:t>
            </w:r>
            <w:proofErr w:type="spellEnd"/>
            <w:proofErr w:type="gramEnd"/>
            <w:r w:rsidRPr="006A1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устья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  <w:proofErr w:type="gramEnd"/>
          </w:p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</w:t>
            </w:r>
          </w:p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дольск</w:t>
            </w:r>
            <w:proofErr w:type="spellEnd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впадения </w:t>
            </w:r>
            <w:proofErr w:type="spellStart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руч</w:t>
            </w:r>
            <w:proofErr w:type="spellEnd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Чер-ный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proofErr w:type="gramEnd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</w:t>
            </w:r>
            <w:proofErr w:type="spellStart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Битца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  <w:proofErr w:type="gramEnd"/>
          </w:p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Домоде-дово</w:t>
            </w:r>
            <w:proofErr w:type="spellEnd"/>
            <w:proofErr w:type="gramEnd"/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Домоде-дово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31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</w:t>
            </w:r>
            <w:proofErr w:type="gramStart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вы-</w:t>
            </w:r>
            <w:proofErr w:type="spellStart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proofErr w:type="gramEnd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Ку-</w:t>
            </w:r>
            <w:proofErr w:type="spellStart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ровское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</w:t>
            </w:r>
            <w:proofErr w:type="gramStart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ни-же</w:t>
            </w:r>
            <w:proofErr w:type="gramEnd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Ку-</w:t>
            </w:r>
            <w:proofErr w:type="spellStart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ровское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gram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Мариш-кино</w:t>
            </w:r>
            <w:proofErr w:type="gramEnd"/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Мариш-кино</w:t>
            </w:r>
            <w:proofErr w:type="gramEnd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г. Щёлково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Лосино</w:t>
            </w:r>
            <w:proofErr w:type="spellEnd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-Петров-</w:t>
            </w:r>
            <w:proofErr w:type="spellStart"/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>ский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Лосино</w:t>
            </w:r>
            <w:proofErr w:type="spellEnd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-Петровский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Орехово-Зуево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Крас-ноармейск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6A1D7A" w:rsidRPr="006A1D7A" w:rsidTr="00050516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D7A" w:rsidRPr="006A1D7A" w:rsidRDefault="006A1D7A" w:rsidP="006A1D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6A1D7A" w:rsidRPr="006A1D7A" w:rsidRDefault="006A1D7A" w:rsidP="006A1D7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A1D7A" w:rsidRPr="006A1D7A" w:rsidRDefault="006A1D7A" w:rsidP="006A1D7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A1D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6A1D7A" w:rsidRPr="006A1D7A" w:rsidRDefault="006A1D7A" w:rsidP="006A1D7A">
      <w:pPr>
        <w:rPr>
          <w:rFonts w:ascii="Times New Roman" w:eastAsia="Calibri" w:hAnsi="Times New Roman" w:cs="Times New Roman"/>
          <w:sz w:val="24"/>
          <w:szCs w:val="24"/>
        </w:rPr>
      </w:pPr>
    </w:p>
    <w:p w:rsidR="006A1D7A" w:rsidRPr="006A1D7A" w:rsidRDefault="006A1D7A" w:rsidP="006A1D7A">
      <w:pPr>
        <w:rPr>
          <w:rFonts w:ascii="Times New Roman" w:eastAsia="Calibri" w:hAnsi="Times New Roman" w:cs="Times New Roman"/>
          <w:sz w:val="24"/>
          <w:szCs w:val="24"/>
        </w:rPr>
      </w:pPr>
    </w:p>
    <w:p w:rsidR="006A1D7A" w:rsidRPr="006A1D7A" w:rsidRDefault="006A1D7A" w:rsidP="006A1D7A">
      <w:pPr>
        <w:rPr>
          <w:rFonts w:ascii="Times New Roman" w:eastAsia="Calibri" w:hAnsi="Times New Roman" w:cs="Times New Roman"/>
          <w:sz w:val="24"/>
          <w:szCs w:val="24"/>
        </w:rPr>
      </w:pPr>
    </w:p>
    <w:p w:rsidR="006A1D7A" w:rsidRPr="006A1D7A" w:rsidRDefault="006A1D7A" w:rsidP="006A1D7A">
      <w:pPr>
        <w:rPr>
          <w:rFonts w:ascii="Times New Roman" w:eastAsia="Calibri" w:hAnsi="Times New Roman" w:cs="Times New Roman"/>
          <w:sz w:val="24"/>
          <w:szCs w:val="24"/>
        </w:rPr>
      </w:pPr>
      <w:r w:rsidRPr="006A1D7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6D4B4DE" wp14:editId="492B6A83">
            <wp:extent cx="6066790" cy="4770755"/>
            <wp:effectExtent l="0" t="0" r="0" b="0"/>
            <wp:docPr id="3" name="Рисунок 3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D7A" w:rsidRPr="006A1D7A" w:rsidRDefault="006A1D7A" w:rsidP="006A1D7A">
      <w:pPr>
        <w:rPr>
          <w:rFonts w:ascii="Calibri" w:eastAsia="Calibri" w:hAnsi="Calibri" w:cs="Times New Roman"/>
        </w:rPr>
      </w:pPr>
    </w:p>
    <w:p w:rsidR="006A1D7A" w:rsidRPr="006A1D7A" w:rsidRDefault="006A1D7A" w:rsidP="006A1D7A"/>
    <w:p w:rsidR="006A1D7A" w:rsidRPr="006A1D7A" w:rsidRDefault="006A1D7A" w:rsidP="006A1D7A"/>
    <w:p w:rsidR="006A1D7A" w:rsidRPr="006A1D7A" w:rsidRDefault="006A1D7A" w:rsidP="006A1D7A"/>
    <w:p w:rsidR="00012D1F" w:rsidRDefault="00012D1F"/>
    <w:sectPr w:rsidR="00012D1F" w:rsidSect="000E530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26E0" w:rsidRDefault="006D26E0" w:rsidP="006A1D7A">
      <w:pPr>
        <w:spacing w:after="0" w:line="240" w:lineRule="auto"/>
      </w:pPr>
      <w:r>
        <w:separator/>
      </w:r>
    </w:p>
  </w:endnote>
  <w:endnote w:type="continuationSeparator" w:id="0">
    <w:p w:rsidR="006D26E0" w:rsidRDefault="006D26E0" w:rsidP="006A1D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302" w:rsidRDefault="006D26E0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302" w:rsidRDefault="006D26E0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302" w:rsidRDefault="006D26E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26E0" w:rsidRDefault="006D26E0" w:rsidP="006A1D7A">
      <w:pPr>
        <w:spacing w:after="0" w:line="240" w:lineRule="auto"/>
      </w:pPr>
      <w:r>
        <w:separator/>
      </w:r>
    </w:p>
  </w:footnote>
  <w:footnote w:type="continuationSeparator" w:id="0">
    <w:p w:rsidR="006D26E0" w:rsidRDefault="006D26E0" w:rsidP="006A1D7A">
      <w:pPr>
        <w:spacing w:after="0" w:line="240" w:lineRule="auto"/>
      </w:pPr>
      <w:r>
        <w:continuationSeparator/>
      </w:r>
    </w:p>
  </w:footnote>
  <w:footnote w:id="1">
    <w:p w:rsidR="006A1D7A" w:rsidRDefault="006A1D7A" w:rsidP="006A1D7A">
      <w:pPr>
        <w:pStyle w:val="a4"/>
        <w:rPr>
          <w:rFonts w:ascii="Times New Roman" w:hAnsi="Times New Roman"/>
        </w:rPr>
      </w:pPr>
      <w:r>
        <w:rPr>
          <w:rStyle w:val="af6"/>
        </w:rPr>
        <w:footnoteRef/>
      </w:r>
      <w:r>
        <w:t xml:space="preserve"> </w:t>
      </w:r>
      <w:r>
        <w:rPr>
          <w:rFonts w:ascii="Times New Roman" w:hAnsi="Times New Roman"/>
        </w:rPr>
        <w:t xml:space="preserve">Показатели загрязнения атмосферного воздуха </w:t>
      </w:r>
    </w:p>
    <w:p w:rsidR="006A1D7A" w:rsidRDefault="006A1D7A" w:rsidP="006A1D7A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Степень загрязнения атмосферного воздуха оценивается  при сравнении  концентраций примесей (в мг/м</w:t>
      </w:r>
      <w:r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>, мкг/м</w:t>
      </w:r>
      <w:r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>) с ПДК.</w:t>
      </w:r>
    </w:p>
    <w:p w:rsidR="006A1D7A" w:rsidRDefault="006A1D7A" w:rsidP="006A1D7A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</w:t>
      </w:r>
      <w:r>
        <w:rPr>
          <w:rFonts w:ascii="Times New Roman" w:hAnsi="Times New Roman"/>
        </w:rPr>
        <w:tab/>
        <w:t>ПДК – предельно допустимая концентрация примеси, установленная Минздравом России.</w:t>
      </w:r>
    </w:p>
    <w:p w:rsidR="006A1D7A" w:rsidRDefault="006A1D7A" w:rsidP="006A1D7A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Для оценки уровня загрязнения атмосферного воздуха за месяц используются два показателя качества воздуха: </w:t>
      </w:r>
    </w:p>
    <w:p w:rsidR="006A1D7A" w:rsidRDefault="006A1D7A" w:rsidP="006A1D7A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стандартный индекс СИ – наибольшая, измеренная за короткий период времени, концентрация примеси, деленная на </w:t>
      </w:r>
      <w:proofErr w:type="spellStart"/>
      <w:r>
        <w:rPr>
          <w:rFonts w:ascii="Times New Roman" w:hAnsi="Times New Roman"/>
        </w:rPr>
        <w:t>ПДК</w:t>
      </w:r>
      <w:r>
        <w:rPr>
          <w:rFonts w:ascii="Times New Roman" w:hAnsi="Times New Roman"/>
          <w:vertAlign w:val="subscript"/>
        </w:rPr>
        <w:t>м.р</w:t>
      </w:r>
      <w:proofErr w:type="spellEnd"/>
      <w:r>
        <w:rPr>
          <w:rFonts w:ascii="Times New Roman" w:hAnsi="Times New Roman"/>
          <w:vertAlign w:val="subscript"/>
        </w:rPr>
        <w:t>.</w:t>
      </w:r>
      <w:r>
        <w:rPr>
          <w:rFonts w:ascii="Times New Roman" w:hAnsi="Times New Roman"/>
        </w:rPr>
        <w:t>;</w:t>
      </w:r>
    </w:p>
    <w:p w:rsidR="006A1D7A" w:rsidRDefault="006A1D7A" w:rsidP="006A1D7A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наибольшая повторяемость превышения </w:t>
      </w:r>
      <w:proofErr w:type="spellStart"/>
      <w:r>
        <w:rPr>
          <w:rFonts w:ascii="Times New Roman" w:hAnsi="Times New Roman"/>
        </w:rPr>
        <w:t>ПДК</w:t>
      </w:r>
      <w:r>
        <w:rPr>
          <w:rFonts w:ascii="Times New Roman" w:hAnsi="Times New Roman"/>
          <w:vertAlign w:val="subscript"/>
        </w:rPr>
        <w:t>м.р</w:t>
      </w:r>
      <w:proofErr w:type="spellEnd"/>
      <w:r>
        <w:rPr>
          <w:rFonts w:ascii="Times New Roman" w:hAnsi="Times New Roman"/>
          <w:vertAlign w:val="subscript"/>
        </w:rPr>
        <w:t>.</w:t>
      </w:r>
      <w:r>
        <w:rPr>
          <w:rFonts w:ascii="Times New Roman" w:hAnsi="Times New Roman"/>
        </w:rPr>
        <w:t xml:space="preserve"> – НП, %.</w:t>
      </w:r>
    </w:p>
    <w:p w:rsidR="006A1D7A" w:rsidRDefault="006A1D7A" w:rsidP="006A1D7A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Уровень загрязнения воздуха  оценивается по 4 градациям значений СИ и НП, которые характеризуют степень кратковременного воздействия загрязнения воздуха на здоровье населения:</w:t>
      </w:r>
    </w:p>
    <w:p w:rsidR="006A1D7A" w:rsidRDefault="006A1D7A" w:rsidP="006A1D7A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</w:t>
      </w:r>
      <w:r>
        <w:rPr>
          <w:rFonts w:ascii="Times New Roman" w:hAnsi="Times New Roman"/>
        </w:rPr>
        <w:tab/>
      </w:r>
      <w:proofErr w:type="gramStart"/>
      <w:r>
        <w:rPr>
          <w:rFonts w:ascii="Times New Roman" w:hAnsi="Times New Roman"/>
        </w:rPr>
        <w:t>низкий</w:t>
      </w:r>
      <w:proofErr w:type="gramEnd"/>
      <w:r>
        <w:rPr>
          <w:rFonts w:ascii="Times New Roman" w:hAnsi="Times New Roman"/>
        </w:rPr>
        <w:t xml:space="preserve"> при СИ =  0-1 , НП = 0%;</w:t>
      </w:r>
    </w:p>
    <w:p w:rsidR="006A1D7A" w:rsidRDefault="006A1D7A" w:rsidP="006A1D7A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</w:t>
      </w:r>
      <w:r>
        <w:rPr>
          <w:rFonts w:ascii="Times New Roman" w:hAnsi="Times New Roman"/>
        </w:rPr>
        <w:tab/>
      </w:r>
      <w:proofErr w:type="gramStart"/>
      <w:r>
        <w:rPr>
          <w:rFonts w:ascii="Times New Roman" w:hAnsi="Times New Roman"/>
        </w:rPr>
        <w:t>повышенный</w:t>
      </w:r>
      <w:proofErr w:type="gramEnd"/>
      <w:r>
        <w:rPr>
          <w:rFonts w:ascii="Times New Roman" w:hAnsi="Times New Roman"/>
        </w:rPr>
        <w:t xml:space="preserve"> при СИ =2-4, НП = 1-19%;</w:t>
      </w:r>
    </w:p>
    <w:p w:rsidR="006A1D7A" w:rsidRDefault="006A1D7A" w:rsidP="006A1D7A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</w:t>
      </w:r>
      <w:r>
        <w:rPr>
          <w:rFonts w:ascii="Times New Roman" w:hAnsi="Times New Roman"/>
        </w:rPr>
        <w:tab/>
      </w:r>
      <w:proofErr w:type="gramStart"/>
      <w:r>
        <w:rPr>
          <w:rFonts w:ascii="Times New Roman" w:hAnsi="Times New Roman"/>
        </w:rPr>
        <w:t>высокий</w:t>
      </w:r>
      <w:proofErr w:type="gramEnd"/>
      <w:r>
        <w:rPr>
          <w:rFonts w:ascii="Times New Roman" w:hAnsi="Times New Roman"/>
        </w:rPr>
        <w:t xml:space="preserve"> при СИ=5-10; НП=20-49%;</w:t>
      </w:r>
    </w:p>
    <w:p w:rsidR="006A1D7A" w:rsidRDefault="006A1D7A" w:rsidP="006A1D7A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</w:t>
      </w:r>
      <w:r>
        <w:rPr>
          <w:rFonts w:ascii="Times New Roman" w:hAnsi="Times New Roman"/>
        </w:rPr>
        <w:tab/>
        <w:t xml:space="preserve">очень </w:t>
      </w:r>
      <w:proofErr w:type="gramStart"/>
      <w:r>
        <w:rPr>
          <w:rFonts w:ascii="Times New Roman" w:hAnsi="Times New Roman"/>
        </w:rPr>
        <w:t>высокий</w:t>
      </w:r>
      <w:proofErr w:type="gramEnd"/>
      <w:r>
        <w:rPr>
          <w:rFonts w:ascii="Times New Roman" w:hAnsi="Times New Roman"/>
        </w:rPr>
        <w:t xml:space="preserve"> при СИ &gt;10; НП ≥50%.</w:t>
      </w:r>
    </w:p>
    <w:p w:rsidR="006A1D7A" w:rsidRDefault="006A1D7A" w:rsidP="006A1D7A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Если СИ и НП попадают в разные градации, то уровень загрязнения воздуха оценивается по наибольшему значению из этих показателей.</w:t>
      </w:r>
    </w:p>
  </w:footnote>
  <w:footnote w:id="2">
    <w:p w:rsidR="006A1D7A" w:rsidRPr="009241E1" w:rsidRDefault="006A1D7A" w:rsidP="006A1D7A">
      <w:pPr>
        <w:pStyle w:val="a4"/>
        <w:jc w:val="both"/>
        <w:rPr>
          <w:rFonts w:ascii="Times New Roman" w:hAnsi="Times New Roman"/>
        </w:rPr>
      </w:pPr>
      <w:r>
        <w:rPr>
          <w:rStyle w:val="af6"/>
        </w:rPr>
        <w:footnoteRef/>
      </w:r>
      <w:r>
        <w:t xml:space="preserve"> </w:t>
      </w:r>
      <w:proofErr w:type="gramStart"/>
      <w:r w:rsidRPr="009241E1">
        <w:rPr>
          <w:rFonts w:ascii="Times New Roman" w:hAnsi="Times New Roman"/>
        </w:rPr>
        <w:t xml:space="preserve">С  01.03.2021 г. постановлением Главного государственного санитарного врача Российской Федерации от 28 января 2021 г. № 2 введены в действие новые санитарные правила и нормы СанПиН 1.2.3685-21 «Гигиенические нормативы и требования к обеспечению безопасности и (или) безвредности для человека факторов среды обитания», в справке учитывались измененные </w:t>
      </w:r>
      <w:proofErr w:type="spellStart"/>
      <w:r w:rsidRPr="009241E1">
        <w:rPr>
          <w:rFonts w:ascii="Times New Roman" w:hAnsi="Times New Roman"/>
        </w:rPr>
        <w:t>ПДКс.с</w:t>
      </w:r>
      <w:proofErr w:type="spellEnd"/>
      <w:r w:rsidRPr="009241E1">
        <w:rPr>
          <w:rFonts w:ascii="Times New Roman" w:hAnsi="Times New Roman"/>
        </w:rPr>
        <w:t>. для отдельных загрязняющих веществ: диоксида и оксида азота, аммиака, бензола, фторида водорода.</w:t>
      </w:r>
      <w:proofErr w:type="gramEnd"/>
    </w:p>
  </w:footnote>
  <w:footnote w:id="3">
    <w:p w:rsidR="006A1D7A" w:rsidRDefault="006A1D7A" w:rsidP="006A1D7A">
      <w:pPr>
        <w:jc w:val="both"/>
        <w:rPr>
          <w:rFonts w:ascii="Calibri" w:hAnsi="Calibri"/>
          <w:sz w:val="20"/>
          <w:szCs w:val="20"/>
        </w:rPr>
      </w:pPr>
      <w:r>
        <w:rPr>
          <w:rStyle w:val="af6"/>
        </w:rPr>
        <w:footnoteRef/>
      </w:r>
      <w:r>
        <w:t xml:space="preserve"> </w:t>
      </w:r>
      <w:r>
        <w:rPr>
          <w:rFonts w:ascii="Times New Roman" w:hAnsi="Times New Roman"/>
          <w:sz w:val="20"/>
          <w:szCs w:val="20"/>
        </w:rPr>
        <w:t xml:space="preserve">Показатели загрязнения воды водных объектов приводятся в ПДК для воды водных объектов </w:t>
      </w:r>
      <w:proofErr w:type="spellStart"/>
      <w:r>
        <w:rPr>
          <w:rFonts w:ascii="Times New Roman" w:hAnsi="Times New Roman"/>
          <w:sz w:val="20"/>
          <w:szCs w:val="20"/>
        </w:rPr>
        <w:t>рыбохозяйственного</w:t>
      </w:r>
      <w:proofErr w:type="spellEnd"/>
      <w:r>
        <w:rPr>
          <w:rFonts w:ascii="Times New Roman" w:hAnsi="Times New Roman"/>
          <w:sz w:val="20"/>
          <w:szCs w:val="20"/>
        </w:rPr>
        <w:t xml:space="preserve"> значения</w:t>
      </w:r>
    </w:p>
    <w:p w:rsidR="006A1D7A" w:rsidRDefault="006A1D7A" w:rsidP="006A1D7A">
      <w:pPr>
        <w:pStyle w:val="a4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302" w:rsidRDefault="006D26E0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6817381"/>
      <w:docPartObj>
        <w:docPartGallery w:val="Page Numbers (Top of Page)"/>
        <w:docPartUnique/>
      </w:docPartObj>
    </w:sdtPr>
    <w:sdtEndPr/>
    <w:sdtContent>
      <w:p w:rsidR="000E5302" w:rsidRDefault="00890B4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01FF">
          <w:rPr>
            <w:noProof/>
          </w:rPr>
          <w:t>2</w:t>
        </w:r>
        <w:r>
          <w:fldChar w:fldCharType="end"/>
        </w:r>
      </w:p>
    </w:sdtContent>
  </w:sdt>
  <w:p w:rsidR="000E5302" w:rsidRDefault="006D26E0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302" w:rsidRDefault="006D26E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51EB7"/>
    <w:multiLevelType w:val="hybridMultilevel"/>
    <w:tmpl w:val="3DF09DA4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B0E"/>
    <w:rsid w:val="00012D1F"/>
    <w:rsid w:val="002701FF"/>
    <w:rsid w:val="005C6538"/>
    <w:rsid w:val="006A1D7A"/>
    <w:rsid w:val="006D26E0"/>
    <w:rsid w:val="00890B48"/>
    <w:rsid w:val="00EA4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A1D7A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6A1D7A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A1D7A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A1D7A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A1D7A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1D7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A1D7A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A1D7A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A1D7A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6A1D7A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HTML">
    <w:name w:val="HTML Address"/>
    <w:basedOn w:val="a"/>
    <w:link w:val="HTML0"/>
    <w:uiPriority w:val="99"/>
    <w:semiHidden/>
    <w:unhideWhenUsed/>
    <w:rsid w:val="006A1D7A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0">
    <w:name w:val="Адрес HTML Знак"/>
    <w:basedOn w:val="a0"/>
    <w:link w:val="HTML"/>
    <w:uiPriority w:val="99"/>
    <w:semiHidden/>
    <w:rsid w:val="006A1D7A"/>
    <w:rPr>
      <w:rFonts w:ascii="Times" w:eastAsia="Times New Roman" w:hAnsi="Times" w:cs="Times"/>
      <w:b/>
      <w:bCs/>
      <w:i/>
      <w:iCs/>
      <w:color w:val="000000"/>
    </w:rPr>
  </w:style>
  <w:style w:type="paragraph" w:styleId="HTML1">
    <w:name w:val="HTML Preformatted"/>
    <w:basedOn w:val="a"/>
    <w:link w:val="HTML2"/>
    <w:uiPriority w:val="99"/>
    <w:semiHidden/>
    <w:unhideWhenUsed/>
    <w:rsid w:val="006A1D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2">
    <w:name w:val="Стандартный HTML Знак"/>
    <w:basedOn w:val="a0"/>
    <w:link w:val="HTML1"/>
    <w:uiPriority w:val="99"/>
    <w:semiHidden/>
    <w:rsid w:val="006A1D7A"/>
    <w:rPr>
      <w:rFonts w:ascii="Courier New" w:eastAsia="Times New Roman" w:hAnsi="Courier New" w:cs="Courier New"/>
      <w:color w:val="442222"/>
      <w:sz w:val="24"/>
      <w:szCs w:val="24"/>
    </w:rPr>
  </w:style>
  <w:style w:type="paragraph" w:customStyle="1" w:styleId="11">
    <w:name w:val="Строгий1"/>
    <w:link w:val="a3"/>
    <w:rsid w:val="006A1D7A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1"/>
    <w:qFormat/>
    <w:rsid w:val="006A1D7A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6A1D7A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6A1D7A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6A1D7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6A1D7A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6A1D7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6A1D7A"/>
    <w:rPr>
      <w:rFonts w:ascii="Calibri" w:eastAsia="Calibri" w:hAnsi="Calibri" w:cs="Times New Roman"/>
    </w:rPr>
  </w:style>
  <w:style w:type="paragraph" w:styleId="aa">
    <w:name w:val="Title"/>
    <w:basedOn w:val="a"/>
    <w:next w:val="a"/>
    <w:link w:val="ab"/>
    <w:uiPriority w:val="10"/>
    <w:qFormat/>
    <w:rsid w:val="006A1D7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6A1D7A"/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paragraph" w:styleId="ac">
    <w:name w:val="Body Text"/>
    <w:basedOn w:val="a"/>
    <w:link w:val="ad"/>
    <w:uiPriority w:val="99"/>
    <w:semiHidden/>
    <w:unhideWhenUsed/>
    <w:rsid w:val="006A1D7A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rsid w:val="006A1D7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6A1D7A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6A1D7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6A1D7A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6A1D7A"/>
    <w:rPr>
      <w:rFonts w:ascii="Arial" w:eastAsia="Times New Roman" w:hAnsi="Arial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6A1D7A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6A1D7A"/>
    <w:rPr>
      <w:rFonts w:ascii="Calibri" w:eastAsia="Calibri" w:hAnsi="Calibri" w:cs="Times New Roman"/>
      <w:sz w:val="16"/>
      <w:szCs w:val="16"/>
    </w:rPr>
  </w:style>
  <w:style w:type="paragraph" w:styleId="af0">
    <w:name w:val="Plain Text"/>
    <w:basedOn w:val="a"/>
    <w:link w:val="af1"/>
    <w:uiPriority w:val="99"/>
    <w:semiHidden/>
    <w:unhideWhenUsed/>
    <w:rsid w:val="006A1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Текст Знак"/>
    <w:basedOn w:val="a0"/>
    <w:link w:val="af0"/>
    <w:uiPriority w:val="99"/>
    <w:semiHidden/>
    <w:rsid w:val="006A1D7A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6A1D7A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6A1D7A"/>
    <w:rPr>
      <w:rFonts w:ascii="Tahoma" w:eastAsia="Calibri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6A1D7A"/>
    <w:pPr>
      <w:ind w:left="720"/>
      <w:contextualSpacing/>
    </w:pPr>
  </w:style>
  <w:style w:type="paragraph" w:customStyle="1" w:styleId="af5">
    <w:name w:val="Знак"/>
    <w:basedOn w:val="a"/>
    <w:rsid w:val="006A1D7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6">
    <w:name w:val="footnote reference"/>
    <w:basedOn w:val="a0"/>
    <w:uiPriority w:val="99"/>
    <w:semiHidden/>
    <w:unhideWhenUsed/>
    <w:rsid w:val="006A1D7A"/>
    <w:rPr>
      <w:vertAlign w:val="superscript"/>
    </w:rPr>
  </w:style>
  <w:style w:type="character" w:customStyle="1" w:styleId="HTML10">
    <w:name w:val="Адрес HTML Знак1"/>
    <w:basedOn w:val="a0"/>
    <w:uiPriority w:val="99"/>
    <w:semiHidden/>
    <w:rsid w:val="006A1D7A"/>
    <w:rPr>
      <w:i/>
      <w:iCs/>
    </w:rPr>
  </w:style>
  <w:style w:type="character" w:customStyle="1" w:styleId="HTML11">
    <w:name w:val="Стандартный HTML Знак1"/>
    <w:basedOn w:val="a0"/>
    <w:uiPriority w:val="99"/>
    <w:semiHidden/>
    <w:rsid w:val="006A1D7A"/>
    <w:rPr>
      <w:rFonts w:ascii="Consolas" w:hAnsi="Consolas" w:cs="Consolas" w:hint="default"/>
      <w:sz w:val="20"/>
      <w:szCs w:val="20"/>
    </w:rPr>
  </w:style>
  <w:style w:type="character" w:customStyle="1" w:styleId="12">
    <w:name w:val="Текст сноски Знак1"/>
    <w:basedOn w:val="a0"/>
    <w:uiPriority w:val="99"/>
    <w:semiHidden/>
    <w:rsid w:val="006A1D7A"/>
    <w:rPr>
      <w:sz w:val="20"/>
      <w:szCs w:val="20"/>
    </w:rPr>
  </w:style>
  <w:style w:type="character" w:customStyle="1" w:styleId="13">
    <w:name w:val="Верхний колонтитул Знак1"/>
    <w:basedOn w:val="a0"/>
    <w:uiPriority w:val="99"/>
    <w:semiHidden/>
    <w:rsid w:val="006A1D7A"/>
  </w:style>
  <w:style w:type="character" w:customStyle="1" w:styleId="14">
    <w:name w:val="Нижний колонтитул Знак1"/>
    <w:basedOn w:val="a0"/>
    <w:uiPriority w:val="99"/>
    <w:semiHidden/>
    <w:rsid w:val="006A1D7A"/>
  </w:style>
  <w:style w:type="character" w:customStyle="1" w:styleId="15">
    <w:name w:val="Название Знак1"/>
    <w:basedOn w:val="a0"/>
    <w:uiPriority w:val="10"/>
    <w:rsid w:val="006A1D7A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character" w:customStyle="1" w:styleId="16">
    <w:name w:val="Основной текст Знак1"/>
    <w:basedOn w:val="a0"/>
    <w:uiPriority w:val="99"/>
    <w:semiHidden/>
    <w:rsid w:val="006A1D7A"/>
  </w:style>
  <w:style w:type="character" w:customStyle="1" w:styleId="17">
    <w:name w:val="Основной текст с отступом Знак1"/>
    <w:basedOn w:val="a0"/>
    <w:uiPriority w:val="99"/>
    <w:semiHidden/>
    <w:rsid w:val="006A1D7A"/>
  </w:style>
  <w:style w:type="character" w:customStyle="1" w:styleId="210">
    <w:name w:val="Основной текст с отступом 2 Знак1"/>
    <w:basedOn w:val="a0"/>
    <w:uiPriority w:val="99"/>
    <w:semiHidden/>
    <w:rsid w:val="006A1D7A"/>
  </w:style>
  <w:style w:type="character" w:customStyle="1" w:styleId="310">
    <w:name w:val="Основной текст с отступом 3 Знак1"/>
    <w:basedOn w:val="a0"/>
    <w:uiPriority w:val="99"/>
    <w:semiHidden/>
    <w:rsid w:val="006A1D7A"/>
    <w:rPr>
      <w:sz w:val="16"/>
      <w:szCs w:val="16"/>
    </w:rPr>
  </w:style>
  <w:style w:type="character" w:customStyle="1" w:styleId="18">
    <w:name w:val="Текст Знак1"/>
    <w:basedOn w:val="a0"/>
    <w:uiPriority w:val="99"/>
    <w:semiHidden/>
    <w:rsid w:val="006A1D7A"/>
    <w:rPr>
      <w:rFonts w:ascii="Consolas" w:hAnsi="Consolas" w:cs="Consolas" w:hint="default"/>
      <w:sz w:val="21"/>
      <w:szCs w:val="21"/>
    </w:rPr>
  </w:style>
  <w:style w:type="character" w:customStyle="1" w:styleId="19">
    <w:name w:val="Текст выноски Знак1"/>
    <w:basedOn w:val="a0"/>
    <w:uiPriority w:val="99"/>
    <w:semiHidden/>
    <w:rsid w:val="006A1D7A"/>
    <w:rPr>
      <w:rFonts w:ascii="Tahoma" w:hAnsi="Tahoma" w:cs="Tahoma" w:hint="default"/>
      <w:sz w:val="16"/>
      <w:szCs w:val="16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A1D7A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6A1D7A"/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6A1D7A"/>
    <w:rPr>
      <w:rFonts w:ascii="Arial" w:hAnsi="Arial" w:cs="Arial" w:hint="default"/>
      <w:vanish/>
      <w:webHidden w:val="0"/>
      <w:sz w:val="16"/>
      <w:szCs w:val="16"/>
      <w:specVanish/>
    </w:rPr>
  </w:style>
  <w:style w:type="paragraph" w:styleId="z-2">
    <w:name w:val="HTML Bottom of Form"/>
    <w:basedOn w:val="a"/>
    <w:next w:val="a"/>
    <w:link w:val="z-3"/>
    <w:hidden/>
    <w:uiPriority w:val="99"/>
    <w:semiHidden/>
    <w:unhideWhenUsed/>
    <w:rsid w:val="006A1D7A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3">
    <w:name w:val="z-Конец формы Знак"/>
    <w:basedOn w:val="a0"/>
    <w:link w:val="z-2"/>
    <w:uiPriority w:val="99"/>
    <w:semiHidden/>
    <w:rsid w:val="006A1D7A"/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6A1D7A"/>
    <w:rPr>
      <w:rFonts w:ascii="Arial" w:hAnsi="Arial" w:cs="Arial" w:hint="default"/>
      <w:vanish/>
      <w:webHidden w:val="0"/>
      <w:sz w:val="16"/>
      <w:szCs w:val="16"/>
      <w:specVanish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A1D7A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6A1D7A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A1D7A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A1D7A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A1D7A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1D7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A1D7A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A1D7A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A1D7A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6A1D7A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HTML">
    <w:name w:val="HTML Address"/>
    <w:basedOn w:val="a"/>
    <w:link w:val="HTML0"/>
    <w:uiPriority w:val="99"/>
    <w:semiHidden/>
    <w:unhideWhenUsed/>
    <w:rsid w:val="006A1D7A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0">
    <w:name w:val="Адрес HTML Знак"/>
    <w:basedOn w:val="a0"/>
    <w:link w:val="HTML"/>
    <w:uiPriority w:val="99"/>
    <w:semiHidden/>
    <w:rsid w:val="006A1D7A"/>
    <w:rPr>
      <w:rFonts w:ascii="Times" w:eastAsia="Times New Roman" w:hAnsi="Times" w:cs="Times"/>
      <w:b/>
      <w:bCs/>
      <w:i/>
      <w:iCs/>
      <w:color w:val="000000"/>
    </w:rPr>
  </w:style>
  <w:style w:type="paragraph" w:styleId="HTML1">
    <w:name w:val="HTML Preformatted"/>
    <w:basedOn w:val="a"/>
    <w:link w:val="HTML2"/>
    <w:uiPriority w:val="99"/>
    <w:semiHidden/>
    <w:unhideWhenUsed/>
    <w:rsid w:val="006A1D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2">
    <w:name w:val="Стандартный HTML Знак"/>
    <w:basedOn w:val="a0"/>
    <w:link w:val="HTML1"/>
    <w:uiPriority w:val="99"/>
    <w:semiHidden/>
    <w:rsid w:val="006A1D7A"/>
    <w:rPr>
      <w:rFonts w:ascii="Courier New" w:eastAsia="Times New Roman" w:hAnsi="Courier New" w:cs="Courier New"/>
      <w:color w:val="442222"/>
      <w:sz w:val="24"/>
      <w:szCs w:val="24"/>
    </w:rPr>
  </w:style>
  <w:style w:type="paragraph" w:customStyle="1" w:styleId="11">
    <w:name w:val="Строгий1"/>
    <w:link w:val="a3"/>
    <w:rsid w:val="006A1D7A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1"/>
    <w:qFormat/>
    <w:rsid w:val="006A1D7A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6A1D7A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6A1D7A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6A1D7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6A1D7A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6A1D7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6A1D7A"/>
    <w:rPr>
      <w:rFonts w:ascii="Calibri" w:eastAsia="Calibri" w:hAnsi="Calibri" w:cs="Times New Roman"/>
    </w:rPr>
  </w:style>
  <w:style w:type="paragraph" w:styleId="aa">
    <w:name w:val="Title"/>
    <w:basedOn w:val="a"/>
    <w:next w:val="a"/>
    <w:link w:val="ab"/>
    <w:uiPriority w:val="10"/>
    <w:qFormat/>
    <w:rsid w:val="006A1D7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6A1D7A"/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paragraph" w:styleId="ac">
    <w:name w:val="Body Text"/>
    <w:basedOn w:val="a"/>
    <w:link w:val="ad"/>
    <w:uiPriority w:val="99"/>
    <w:semiHidden/>
    <w:unhideWhenUsed/>
    <w:rsid w:val="006A1D7A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rsid w:val="006A1D7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6A1D7A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6A1D7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6A1D7A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6A1D7A"/>
    <w:rPr>
      <w:rFonts w:ascii="Arial" w:eastAsia="Times New Roman" w:hAnsi="Arial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6A1D7A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6A1D7A"/>
    <w:rPr>
      <w:rFonts w:ascii="Calibri" w:eastAsia="Calibri" w:hAnsi="Calibri" w:cs="Times New Roman"/>
      <w:sz w:val="16"/>
      <w:szCs w:val="16"/>
    </w:rPr>
  </w:style>
  <w:style w:type="paragraph" w:styleId="af0">
    <w:name w:val="Plain Text"/>
    <w:basedOn w:val="a"/>
    <w:link w:val="af1"/>
    <w:uiPriority w:val="99"/>
    <w:semiHidden/>
    <w:unhideWhenUsed/>
    <w:rsid w:val="006A1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Текст Знак"/>
    <w:basedOn w:val="a0"/>
    <w:link w:val="af0"/>
    <w:uiPriority w:val="99"/>
    <w:semiHidden/>
    <w:rsid w:val="006A1D7A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6A1D7A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6A1D7A"/>
    <w:rPr>
      <w:rFonts w:ascii="Tahoma" w:eastAsia="Calibri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6A1D7A"/>
    <w:pPr>
      <w:ind w:left="720"/>
      <w:contextualSpacing/>
    </w:pPr>
  </w:style>
  <w:style w:type="paragraph" w:customStyle="1" w:styleId="af5">
    <w:name w:val="Знак"/>
    <w:basedOn w:val="a"/>
    <w:rsid w:val="006A1D7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6">
    <w:name w:val="footnote reference"/>
    <w:basedOn w:val="a0"/>
    <w:uiPriority w:val="99"/>
    <w:semiHidden/>
    <w:unhideWhenUsed/>
    <w:rsid w:val="006A1D7A"/>
    <w:rPr>
      <w:vertAlign w:val="superscript"/>
    </w:rPr>
  </w:style>
  <w:style w:type="character" w:customStyle="1" w:styleId="HTML10">
    <w:name w:val="Адрес HTML Знак1"/>
    <w:basedOn w:val="a0"/>
    <w:uiPriority w:val="99"/>
    <w:semiHidden/>
    <w:rsid w:val="006A1D7A"/>
    <w:rPr>
      <w:i/>
      <w:iCs/>
    </w:rPr>
  </w:style>
  <w:style w:type="character" w:customStyle="1" w:styleId="HTML11">
    <w:name w:val="Стандартный HTML Знак1"/>
    <w:basedOn w:val="a0"/>
    <w:uiPriority w:val="99"/>
    <w:semiHidden/>
    <w:rsid w:val="006A1D7A"/>
    <w:rPr>
      <w:rFonts w:ascii="Consolas" w:hAnsi="Consolas" w:cs="Consolas" w:hint="default"/>
      <w:sz w:val="20"/>
      <w:szCs w:val="20"/>
    </w:rPr>
  </w:style>
  <w:style w:type="character" w:customStyle="1" w:styleId="12">
    <w:name w:val="Текст сноски Знак1"/>
    <w:basedOn w:val="a0"/>
    <w:uiPriority w:val="99"/>
    <w:semiHidden/>
    <w:rsid w:val="006A1D7A"/>
    <w:rPr>
      <w:sz w:val="20"/>
      <w:szCs w:val="20"/>
    </w:rPr>
  </w:style>
  <w:style w:type="character" w:customStyle="1" w:styleId="13">
    <w:name w:val="Верхний колонтитул Знак1"/>
    <w:basedOn w:val="a0"/>
    <w:uiPriority w:val="99"/>
    <w:semiHidden/>
    <w:rsid w:val="006A1D7A"/>
  </w:style>
  <w:style w:type="character" w:customStyle="1" w:styleId="14">
    <w:name w:val="Нижний колонтитул Знак1"/>
    <w:basedOn w:val="a0"/>
    <w:uiPriority w:val="99"/>
    <w:semiHidden/>
    <w:rsid w:val="006A1D7A"/>
  </w:style>
  <w:style w:type="character" w:customStyle="1" w:styleId="15">
    <w:name w:val="Название Знак1"/>
    <w:basedOn w:val="a0"/>
    <w:uiPriority w:val="10"/>
    <w:rsid w:val="006A1D7A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character" w:customStyle="1" w:styleId="16">
    <w:name w:val="Основной текст Знак1"/>
    <w:basedOn w:val="a0"/>
    <w:uiPriority w:val="99"/>
    <w:semiHidden/>
    <w:rsid w:val="006A1D7A"/>
  </w:style>
  <w:style w:type="character" w:customStyle="1" w:styleId="17">
    <w:name w:val="Основной текст с отступом Знак1"/>
    <w:basedOn w:val="a0"/>
    <w:uiPriority w:val="99"/>
    <w:semiHidden/>
    <w:rsid w:val="006A1D7A"/>
  </w:style>
  <w:style w:type="character" w:customStyle="1" w:styleId="210">
    <w:name w:val="Основной текст с отступом 2 Знак1"/>
    <w:basedOn w:val="a0"/>
    <w:uiPriority w:val="99"/>
    <w:semiHidden/>
    <w:rsid w:val="006A1D7A"/>
  </w:style>
  <w:style w:type="character" w:customStyle="1" w:styleId="310">
    <w:name w:val="Основной текст с отступом 3 Знак1"/>
    <w:basedOn w:val="a0"/>
    <w:uiPriority w:val="99"/>
    <w:semiHidden/>
    <w:rsid w:val="006A1D7A"/>
    <w:rPr>
      <w:sz w:val="16"/>
      <w:szCs w:val="16"/>
    </w:rPr>
  </w:style>
  <w:style w:type="character" w:customStyle="1" w:styleId="18">
    <w:name w:val="Текст Знак1"/>
    <w:basedOn w:val="a0"/>
    <w:uiPriority w:val="99"/>
    <w:semiHidden/>
    <w:rsid w:val="006A1D7A"/>
    <w:rPr>
      <w:rFonts w:ascii="Consolas" w:hAnsi="Consolas" w:cs="Consolas" w:hint="default"/>
      <w:sz w:val="21"/>
      <w:szCs w:val="21"/>
    </w:rPr>
  </w:style>
  <w:style w:type="character" w:customStyle="1" w:styleId="19">
    <w:name w:val="Текст выноски Знак1"/>
    <w:basedOn w:val="a0"/>
    <w:uiPriority w:val="99"/>
    <w:semiHidden/>
    <w:rsid w:val="006A1D7A"/>
    <w:rPr>
      <w:rFonts w:ascii="Tahoma" w:hAnsi="Tahoma" w:cs="Tahoma" w:hint="default"/>
      <w:sz w:val="16"/>
      <w:szCs w:val="16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A1D7A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6A1D7A"/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6A1D7A"/>
    <w:rPr>
      <w:rFonts w:ascii="Arial" w:hAnsi="Arial" w:cs="Arial" w:hint="default"/>
      <w:vanish/>
      <w:webHidden w:val="0"/>
      <w:sz w:val="16"/>
      <w:szCs w:val="16"/>
      <w:specVanish/>
    </w:rPr>
  </w:style>
  <w:style w:type="paragraph" w:styleId="z-2">
    <w:name w:val="HTML Bottom of Form"/>
    <w:basedOn w:val="a"/>
    <w:next w:val="a"/>
    <w:link w:val="z-3"/>
    <w:hidden/>
    <w:uiPriority w:val="99"/>
    <w:semiHidden/>
    <w:unhideWhenUsed/>
    <w:rsid w:val="006A1D7A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3">
    <w:name w:val="z-Конец формы Знак"/>
    <w:basedOn w:val="a0"/>
    <w:link w:val="z-2"/>
    <w:uiPriority w:val="99"/>
    <w:semiHidden/>
    <w:rsid w:val="006A1D7A"/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6A1D7A"/>
    <w:rPr>
      <w:rFonts w:ascii="Arial" w:hAnsi="Arial" w:cs="Arial" w:hint="default"/>
      <w:vanish/>
      <w:webHidden w:val="0"/>
      <w:sz w:val="16"/>
      <w:szCs w:val="16"/>
      <w:specVanish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AppData\Local\Temp\&#1044;&#1080;&#1072;&#1075;&#1088;&#1072;&#1084;&#1084;&#1099;%20&#1082;%20&#1084;&#1077;&#1089;&#1103;&#1095;&#1085;&#1086;&#1081;.xls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8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6202569027821383E-2"/>
          <c:y val="2.2880071364568887E-2"/>
          <c:w val="0.95379743097217862"/>
          <c:h val="0.794601123066788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'[Диаграммы к месячной.xls]Лист3'!$B$1</c:f>
              <c:strCache>
                <c:ptCount val="1"/>
                <c:pt idx="0">
                  <c:v>Медь</c:v>
                </c:pt>
              </c:strCache>
            </c:strRef>
          </c:tx>
          <c:spPr>
            <a:pattFill prst="sphere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'[Диаграммы к месячной.xls]Лист3'!$A$2:$A$4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'[Диаграммы к месячной.xls]Лист3'!$B$2:$B$4</c:f>
              <c:numCache>
                <c:formatCode>General</c:formatCode>
                <c:ptCount val="3"/>
                <c:pt idx="0">
                  <c:v>1</c:v>
                </c:pt>
                <c:pt idx="1">
                  <c:v>1.7</c:v>
                </c:pt>
                <c:pt idx="2">
                  <c:v>6.7</c:v>
                </c:pt>
              </c:numCache>
            </c:numRef>
          </c:val>
        </c:ser>
        <c:ser>
          <c:idx val="1"/>
          <c:order val="1"/>
          <c:tx>
            <c:strRef>
              <c:f>'[Диаграммы к месячной.xls]Лист3'!$C$1</c:f>
              <c:strCache>
                <c:ptCount val="1"/>
                <c:pt idx="0">
                  <c:v>Фенолы</c:v>
                </c:pt>
              </c:strCache>
            </c:strRef>
          </c:tx>
          <c:spPr>
            <a:pattFill prst="wdDnDiag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'[Диаграммы к месячной.xls]Лист3'!$A$2:$A$4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'[Диаграммы к месячной.xls]Лист3'!$C$2:$C$4</c:f>
              <c:numCache>
                <c:formatCode>General</c:formatCode>
                <c:ptCount val="3"/>
                <c:pt idx="0">
                  <c:v>1.1000000000000001</c:v>
                </c:pt>
                <c:pt idx="1">
                  <c:v>2.1</c:v>
                </c:pt>
                <c:pt idx="2">
                  <c:v>2.6</c:v>
                </c:pt>
              </c:numCache>
            </c:numRef>
          </c:val>
        </c:ser>
        <c:ser>
          <c:idx val="2"/>
          <c:order val="2"/>
          <c:tx>
            <c:strRef>
              <c:f>'[Диаграммы к месячной.xls]Лист3'!$D$1</c:f>
              <c:strCache>
                <c:ptCount val="1"/>
                <c:pt idx="0">
                  <c:v>Нефтепродукты</c:v>
                </c:pt>
              </c:strCache>
            </c:strRef>
          </c:tx>
          <c:spPr>
            <a:pattFill prst="lgGrid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'[Диаграммы к месячной.xls]Лист3'!$A$2:$A$4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'[Диаграммы к месячной.xls]Лист3'!$D$2:$D$4</c:f>
              <c:numCache>
                <c:formatCode>General</c:formatCode>
                <c:ptCount val="3"/>
                <c:pt idx="0">
                  <c:v>1</c:v>
                </c:pt>
                <c:pt idx="1">
                  <c:v>4.2</c:v>
                </c:pt>
                <c:pt idx="2">
                  <c:v>6</c:v>
                </c:pt>
              </c:numCache>
            </c:numRef>
          </c:val>
        </c:ser>
        <c:ser>
          <c:idx val="3"/>
          <c:order val="3"/>
          <c:tx>
            <c:strRef>
              <c:f>'[Диаграммы к месячной.xls]Лист3'!$E$1</c:f>
              <c:strCache>
                <c:ptCount val="1"/>
                <c:pt idx="0">
                  <c:v>БПК5</c:v>
                </c:pt>
              </c:strCache>
            </c:strRef>
          </c:tx>
          <c:spPr>
            <a:pattFill prst="shingle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'[Диаграммы к месячной.xls]Лист3'!$A$2:$A$4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'[Диаграммы к месячной.xls]Лист3'!$E$2:$E$4</c:f>
              <c:numCache>
                <c:formatCode>General</c:formatCode>
                <c:ptCount val="3"/>
                <c:pt idx="0">
                  <c:v>0.5</c:v>
                </c:pt>
                <c:pt idx="1">
                  <c:v>0.8</c:v>
                </c:pt>
                <c:pt idx="2">
                  <c:v>1.7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2520320"/>
        <c:axId val="142522240"/>
        <c:axId val="0"/>
      </c:bar3DChart>
      <c:catAx>
        <c:axId val="14252032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1000" b="1" i="0" u="none" strike="noStrike" baseline="0">
                    <a:solidFill>
                      <a:srgbClr val="000000"/>
                    </a:solidFill>
                    <a:latin typeface="Calibri"/>
                  </a:rPr>
                  <a:t>Створ </a:t>
                </a:r>
              </a:p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1000" b="1" i="0" u="none" strike="noStrike" baseline="0">
                    <a:solidFill>
                      <a:srgbClr val="000000"/>
                    </a:solidFill>
                    <a:latin typeface="Calibri"/>
                  </a:rPr>
                  <a:t>наблюдений</a:t>
                </a:r>
              </a:p>
            </c:rich>
          </c:tx>
          <c:layout>
            <c:manualLayout>
              <c:xMode val="edge"/>
              <c:yMode val="edge"/>
              <c:x val="0.86655758205190703"/>
              <c:y val="0.82065857305685397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25222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252224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1000" b="1" i="0" u="none" strike="noStrike" baseline="0">
                    <a:solidFill>
                      <a:srgbClr val="000000"/>
                    </a:solidFill>
                    <a:latin typeface="Calibri"/>
                  </a:rPr>
                  <a:t>Содержание </a:t>
                </a:r>
              </a:p>
              <a:p>
                <a:pPr algn="ctr"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1000" b="1" i="0" u="none" strike="noStrike" baseline="0">
                    <a:solidFill>
                      <a:srgbClr val="000000"/>
                    </a:solidFill>
                    <a:latin typeface="Calibri"/>
                  </a:rPr>
                  <a:t>в ПДК</a:t>
                </a:r>
              </a:p>
            </c:rich>
          </c:tx>
          <c:layout>
            <c:manualLayout>
              <c:xMode val="edge"/>
              <c:yMode val="edge"/>
              <c:x val="2.0355302155198297E-2"/>
              <c:y val="6.3819891039516477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252032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19050" cap="flat" cmpd="sng" algn="ctr">
      <a:solidFill>
        <a:schemeClr val="dk1"/>
      </a:solidFill>
      <a:prstDash val="solid"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2794</Words>
  <Characters>15928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2022-02-18T10:06:00Z</dcterms:created>
  <dcterms:modified xsi:type="dcterms:W3CDTF">2022-02-18T10:06:00Z</dcterms:modified>
</cp:coreProperties>
</file>